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213C" w14:textId="77777777" w:rsidR="000C390E" w:rsidRDefault="000C390E">
      <w:pPr>
        <w:pBdr>
          <w:top w:val="nil"/>
          <w:left w:val="nil"/>
          <w:bottom w:val="nil"/>
          <w:right w:val="nil"/>
          <w:between w:val="nil"/>
        </w:pBdr>
        <w:spacing w:before="1"/>
        <w:rPr>
          <w:color w:val="000000"/>
          <w:sz w:val="12"/>
          <w:szCs w:val="12"/>
        </w:rPr>
      </w:pPr>
    </w:p>
    <w:p w14:paraId="38619CBD" w14:textId="77777777" w:rsidR="000C390E" w:rsidRPr="002C2B1E" w:rsidRDefault="00783CAB">
      <w:pPr>
        <w:pStyle w:val="Ttulo"/>
        <w:spacing w:before="87"/>
        <w:ind w:firstLine="349"/>
      </w:pPr>
      <w:r w:rsidRPr="002C2B1E">
        <w:t>CONCURSO</w:t>
      </w:r>
    </w:p>
    <w:p w14:paraId="13C6E35E" w14:textId="77777777" w:rsidR="000C390E" w:rsidRPr="002C2B1E" w:rsidRDefault="000C390E">
      <w:pPr>
        <w:pBdr>
          <w:top w:val="nil"/>
          <w:left w:val="nil"/>
          <w:bottom w:val="nil"/>
          <w:right w:val="nil"/>
          <w:between w:val="nil"/>
        </w:pBdr>
        <w:spacing w:before="7"/>
        <w:rPr>
          <w:b/>
          <w:color w:val="000000"/>
          <w:sz w:val="24"/>
          <w:szCs w:val="24"/>
        </w:rPr>
      </w:pPr>
    </w:p>
    <w:p w14:paraId="500D53CE" w14:textId="77777777" w:rsidR="000C390E" w:rsidRPr="002C2B1E" w:rsidRDefault="00783CAB">
      <w:pPr>
        <w:pStyle w:val="Ttulo"/>
        <w:ind w:left="363"/>
      </w:pPr>
      <w:r w:rsidRPr="002C2B1E">
        <w:t>“INICIATIVAS INNOVADORAS Y CREATIVAS PARA EL TURISMO EN BOGOTÁ -INCREATUR”</w:t>
      </w:r>
    </w:p>
    <w:p w14:paraId="2A54EAB1" w14:textId="77777777" w:rsidR="000C390E" w:rsidRPr="002C2B1E" w:rsidRDefault="00783CAB">
      <w:pPr>
        <w:pStyle w:val="Ttulo"/>
        <w:ind w:left="363"/>
      </w:pPr>
      <w:r w:rsidRPr="002C2B1E">
        <w:t>2021</w:t>
      </w:r>
    </w:p>
    <w:p w14:paraId="16BC4E83" w14:textId="77777777" w:rsidR="000C390E" w:rsidRPr="002C2B1E" w:rsidRDefault="00783CAB">
      <w:pPr>
        <w:spacing w:before="257"/>
        <w:ind w:left="3407" w:right="3696"/>
        <w:jc w:val="center"/>
        <w:rPr>
          <w:b/>
        </w:rPr>
      </w:pPr>
      <w:r w:rsidRPr="002C2B1E">
        <w:rPr>
          <w:b/>
          <w:u w:val="single"/>
        </w:rPr>
        <w:t>BASES DEL CONCURSO</w:t>
      </w:r>
    </w:p>
    <w:p w14:paraId="511CB2A2" w14:textId="77777777" w:rsidR="000C390E" w:rsidRPr="002C2B1E" w:rsidRDefault="000C390E">
      <w:pPr>
        <w:pBdr>
          <w:top w:val="nil"/>
          <w:left w:val="nil"/>
          <w:bottom w:val="nil"/>
          <w:right w:val="nil"/>
          <w:between w:val="nil"/>
        </w:pBdr>
        <w:rPr>
          <w:b/>
          <w:color w:val="000000"/>
          <w:sz w:val="20"/>
          <w:szCs w:val="20"/>
        </w:rPr>
      </w:pPr>
    </w:p>
    <w:p w14:paraId="54FDCFC9" w14:textId="77777777" w:rsidR="000C390E" w:rsidRPr="002C2B1E" w:rsidRDefault="000C390E">
      <w:pPr>
        <w:pBdr>
          <w:top w:val="nil"/>
          <w:left w:val="nil"/>
          <w:bottom w:val="nil"/>
          <w:right w:val="nil"/>
          <w:between w:val="nil"/>
        </w:pBdr>
        <w:spacing w:before="8"/>
        <w:rPr>
          <w:b/>
          <w:color w:val="000000"/>
        </w:rPr>
      </w:pPr>
    </w:p>
    <w:p w14:paraId="2819312E" w14:textId="77777777" w:rsidR="000C390E" w:rsidRPr="002C2B1E" w:rsidRDefault="00783CAB">
      <w:pPr>
        <w:pBdr>
          <w:top w:val="nil"/>
          <w:left w:val="nil"/>
          <w:bottom w:val="nil"/>
          <w:right w:val="nil"/>
          <w:between w:val="nil"/>
        </w:pBdr>
        <w:ind w:left="124"/>
        <w:jc w:val="both"/>
        <w:rPr>
          <w:b/>
          <w:color w:val="000000"/>
        </w:rPr>
      </w:pPr>
      <w:r w:rsidRPr="002C2B1E">
        <w:rPr>
          <w:color w:val="000000"/>
        </w:rPr>
        <w:t xml:space="preserve">El concurso </w:t>
      </w:r>
      <w:r w:rsidRPr="002C2B1E">
        <w:rPr>
          <w:b/>
          <w:color w:val="000000"/>
        </w:rPr>
        <w:t>“INICIATIVAS INNOVADORAS Y CREATIVAS PARA EL TURISMO EN BOGOTÁ -</w:t>
      </w:r>
    </w:p>
    <w:p w14:paraId="69807F69" w14:textId="77777777" w:rsidR="000C390E" w:rsidRPr="002C2B1E" w:rsidRDefault="00783CAB" w:rsidP="009447F7">
      <w:pPr>
        <w:pBdr>
          <w:top w:val="nil"/>
          <w:left w:val="nil"/>
          <w:bottom w:val="nil"/>
          <w:right w:val="nil"/>
          <w:between w:val="nil"/>
        </w:pBdr>
        <w:spacing w:before="7"/>
        <w:ind w:left="124" w:right="416"/>
        <w:jc w:val="both"/>
        <w:rPr>
          <w:color w:val="000000"/>
        </w:rPr>
      </w:pPr>
      <w:r w:rsidRPr="002C2B1E">
        <w:rPr>
          <w:b/>
          <w:color w:val="000000"/>
        </w:rPr>
        <w:t>INCREATUR”</w:t>
      </w:r>
      <w:r w:rsidRPr="002C2B1E">
        <w:rPr>
          <w:color w:val="000000"/>
        </w:rPr>
        <w:t>, 2021, es una oportunidad de participación a través de la cual estudiantes vinculados a programas académicos</w:t>
      </w:r>
      <w:r w:rsidR="007F20E2">
        <w:rPr>
          <w:color w:val="000000"/>
        </w:rPr>
        <w:t xml:space="preserve"> profesionales, técnicos y tecnológicos de diferentes instituciones educativas del país</w:t>
      </w:r>
      <w:r w:rsidRPr="002C2B1E">
        <w:rPr>
          <w:color w:val="000000"/>
        </w:rPr>
        <w:t xml:space="preserve">, relacionados con la actividad turística, podrán </w:t>
      </w:r>
      <w:r w:rsidR="009447F7">
        <w:rPr>
          <w:color w:val="000000"/>
        </w:rPr>
        <w:t xml:space="preserve">presentar proyectos </w:t>
      </w:r>
      <w:r w:rsidRPr="002C2B1E">
        <w:rPr>
          <w:color w:val="000000"/>
        </w:rPr>
        <w:t xml:space="preserve">que contribuyan a superar la crisis generada por el </w:t>
      </w:r>
      <w:proofErr w:type="spellStart"/>
      <w:r w:rsidRPr="002C2B1E">
        <w:rPr>
          <w:color w:val="000000"/>
        </w:rPr>
        <w:t>Covid</w:t>
      </w:r>
      <w:proofErr w:type="spellEnd"/>
      <w:r w:rsidRPr="002C2B1E">
        <w:rPr>
          <w:color w:val="000000"/>
        </w:rPr>
        <w:t xml:space="preserve"> 19 y a mejorar las condiciones de la actividad turística en el contexto de Bogotá y Bogotá Región.</w:t>
      </w:r>
    </w:p>
    <w:p w14:paraId="01A4C6D9" w14:textId="77777777" w:rsidR="000C390E" w:rsidRPr="002C2B1E" w:rsidRDefault="000C390E">
      <w:pPr>
        <w:pBdr>
          <w:top w:val="nil"/>
          <w:left w:val="nil"/>
          <w:bottom w:val="nil"/>
          <w:right w:val="nil"/>
          <w:between w:val="nil"/>
        </w:pBdr>
        <w:rPr>
          <w:color w:val="000000"/>
          <w:sz w:val="24"/>
          <w:szCs w:val="24"/>
        </w:rPr>
      </w:pPr>
    </w:p>
    <w:p w14:paraId="296D354C" w14:textId="77777777" w:rsidR="000C390E" w:rsidRPr="002C2B1E" w:rsidRDefault="000C390E">
      <w:pPr>
        <w:pBdr>
          <w:top w:val="nil"/>
          <w:left w:val="nil"/>
          <w:bottom w:val="nil"/>
          <w:right w:val="nil"/>
          <w:between w:val="nil"/>
        </w:pBdr>
        <w:spacing w:before="8"/>
        <w:rPr>
          <w:color w:val="000000"/>
          <w:sz w:val="20"/>
          <w:szCs w:val="20"/>
        </w:rPr>
      </w:pPr>
    </w:p>
    <w:p w14:paraId="5DA25C81" w14:textId="77777777" w:rsidR="000C390E" w:rsidRPr="002C2B1E" w:rsidRDefault="00783CAB">
      <w:pPr>
        <w:pStyle w:val="Ttulo1"/>
        <w:ind w:firstLine="124"/>
      </w:pPr>
      <w:r w:rsidRPr="002C2B1E">
        <w:t>Justificación</w:t>
      </w:r>
    </w:p>
    <w:p w14:paraId="38C3B989" w14:textId="77777777" w:rsidR="000C390E" w:rsidRPr="002C2B1E" w:rsidRDefault="000C390E">
      <w:pPr>
        <w:pBdr>
          <w:top w:val="nil"/>
          <w:left w:val="nil"/>
          <w:bottom w:val="nil"/>
          <w:right w:val="nil"/>
          <w:between w:val="nil"/>
        </w:pBdr>
        <w:spacing w:before="5"/>
        <w:rPr>
          <w:b/>
          <w:color w:val="000000"/>
          <w:sz w:val="23"/>
          <w:szCs w:val="23"/>
        </w:rPr>
      </w:pPr>
    </w:p>
    <w:p w14:paraId="47B197E2" w14:textId="77777777" w:rsidR="000C390E" w:rsidRPr="002C2B1E" w:rsidRDefault="00783CAB">
      <w:pPr>
        <w:pBdr>
          <w:top w:val="nil"/>
          <w:left w:val="nil"/>
          <w:bottom w:val="nil"/>
          <w:right w:val="nil"/>
          <w:between w:val="nil"/>
        </w:pBdr>
        <w:ind w:left="124" w:right="396"/>
        <w:jc w:val="both"/>
        <w:rPr>
          <w:color w:val="000000"/>
        </w:rPr>
      </w:pPr>
      <w:r w:rsidRPr="002C2B1E">
        <w:rPr>
          <w:color w:val="000000"/>
        </w:rPr>
        <w:t>El turismo, sin lugar a duda, ha sido uno de los sectores más golpeados por la pandemia mundial que ha afectado miles de vidas en el planeta. Los impactos económicos negativos son significativos en la medida en que el turismo es uno de los sectores que mayor número de empleos directos e indirectos genera a través de su vasta cadena de valor</w:t>
      </w:r>
      <w:r w:rsidRPr="002C2B1E">
        <w:rPr>
          <w:i/>
          <w:color w:val="000000"/>
        </w:rPr>
        <w:t>; a</w:t>
      </w:r>
      <w:r w:rsidRPr="002C2B1E">
        <w:rPr>
          <w:color w:val="000000"/>
        </w:rPr>
        <w:t>sí mismo, se han afectado profundamente comunidades de los destinos turísticos que derivan su sustento de los ingresos generados por la actividad, o complementan sus ingresos a partir de la prestación de servicios, incluso informalmente, a turistas en sus territorios. Por su parte, la institucionalidad pública que rige el sector turístico tendrá importantes retos para encaminar recursos a la recuperación del sector y a la reactivación de la actividad en el menor tiempo posible.</w:t>
      </w:r>
    </w:p>
    <w:p w14:paraId="031C8E26" w14:textId="77777777" w:rsidR="000C390E" w:rsidRPr="002C2B1E" w:rsidRDefault="000C390E">
      <w:pPr>
        <w:pBdr>
          <w:top w:val="nil"/>
          <w:left w:val="nil"/>
          <w:bottom w:val="nil"/>
          <w:right w:val="nil"/>
          <w:between w:val="nil"/>
        </w:pBdr>
        <w:spacing w:before="5"/>
        <w:rPr>
          <w:color w:val="000000"/>
          <w:sz w:val="24"/>
          <w:szCs w:val="24"/>
        </w:rPr>
      </w:pPr>
    </w:p>
    <w:p w14:paraId="7986017F" w14:textId="77777777" w:rsidR="000C390E" w:rsidRPr="002C2B1E" w:rsidRDefault="00783CAB">
      <w:pPr>
        <w:pBdr>
          <w:top w:val="nil"/>
          <w:left w:val="nil"/>
          <w:bottom w:val="nil"/>
          <w:right w:val="nil"/>
          <w:between w:val="nil"/>
        </w:pBdr>
        <w:spacing w:before="1"/>
        <w:ind w:left="124" w:right="401"/>
        <w:jc w:val="both"/>
        <w:rPr>
          <w:color w:val="000000"/>
        </w:rPr>
      </w:pPr>
      <w:r w:rsidRPr="002C2B1E">
        <w:rPr>
          <w:color w:val="000000"/>
        </w:rPr>
        <w:t>No obstante, el turismo, a lo largo de la historia se ha visto afectado por crisis políticas, sociales, económicas, ambientales, entre otras, de las cuales ha sabido sobreponerse y adaptarse, demostrado ser un sector resiliente y creativo, capaz de recuperarse y ofrecer las condiciones para que los seres humanos generen un positivo intercambio cultural, que promueva la tolerancia, el respeto por el otro y a la diferencia.</w:t>
      </w:r>
    </w:p>
    <w:p w14:paraId="24F46019" w14:textId="77777777" w:rsidR="000C390E" w:rsidRPr="002C2B1E" w:rsidRDefault="000C390E">
      <w:pPr>
        <w:pBdr>
          <w:top w:val="nil"/>
          <w:left w:val="nil"/>
          <w:bottom w:val="nil"/>
          <w:right w:val="nil"/>
          <w:between w:val="nil"/>
        </w:pBdr>
        <w:spacing w:before="4"/>
        <w:rPr>
          <w:color w:val="000000"/>
        </w:rPr>
      </w:pPr>
    </w:p>
    <w:p w14:paraId="66B5432E" w14:textId="77777777" w:rsidR="000C390E" w:rsidRDefault="00783CAB">
      <w:pPr>
        <w:pBdr>
          <w:top w:val="nil"/>
          <w:left w:val="nil"/>
          <w:bottom w:val="nil"/>
          <w:right w:val="nil"/>
          <w:between w:val="nil"/>
        </w:pBdr>
        <w:ind w:left="124" w:right="405"/>
        <w:jc w:val="both"/>
        <w:rPr>
          <w:color w:val="000000"/>
        </w:rPr>
      </w:pPr>
      <w:r w:rsidRPr="002C2B1E">
        <w:rPr>
          <w:color w:val="000000"/>
        </w:rPr>
        <w:t>Por lo tanto, la situación actual por la cual está atravesando el mundo con la pandemia de Covid19, se constituye en una oportunidad que convoca de manera solidaria a unir al sector turístico y trabajar conjuntamente activando toda la capacidad creativa y de innovación, fortaleciendo los lazos de fraternidad y colaboración para promover el reencuentro entre culturas, a través de una actividad que esperamos, se recupere en un futuro cercano.</w:t>
      </w:r>
    </w:p>
    <w:p w14:paraId="4E176C55" w14:textId="0E1214D1" w:rsidR="002970D4" w:rsidRPr="002C2B1E" w:rsidRDefault="002970D4">
      <w:pPr>
        <w:pBdr>
          <w:top w:val="nil"/>
          <w:left w:val="nil"/>
          <w:bottom w:val="nil"/>
          <w:right w:val="nil"/>
          <w:between w:val="nil"/>
        </w:pBdr>
        <w:ind w:left="124" w:right="405"/>
        <w:jc w:val="both"/>
        <w:rPr>
          <w:color w:val="000000"/>
        </w:rPr>
        <w:sectPr w:rsidR="002970D4" w:rsidRPr="002C2B1E">
          <w:headerReference w:type="default" r:id="rId8"/>
          <w:footerReference w:type="default" r:id="rId9"/>
          <w:pgSz w:w="12240" w:h="15840"/>
          <w:pgMar w:top="2160" w:right="1000" w:bottom="2440" w:left="1580" w:header="709" w:footer="2259" w:gutter="0"/>
          <w:pgNumType w:start="1"/>
          <w:cols w:space="720"/>
        </w:sectPr>
      </w:pPr>
    </w:p>
    <w:p w14:paraId="73A3DD21" w14:textId="77777777" w:rsidR="000C390E" w:rsidRPr="002C2B1E" w:rsidRDefault="000C390E">
      <w:pPr>
        <w:pBdr>
          <w:top w:val="nil"/>
          <w:left w:val="nil"/>
          <w:bottom w:val="nil"/>
          <w:right w:val="nil"/>
          <w:between w:val="nil"/>
        </w:pBdr>
        <w:rPr>
          <w:color w:val="000000"/>
          <w:sz w:val="20"/>
          <w:szCs w:val="20"/>
        </w:rPr>
      </w:pPr>
    </w:p>
    <w:p w14:paraId="70673C89" w14:textId="77777777" w:rsidR="000C390E" w:rsidRPr="002C2B1E" w:rsidRDefault="000C390E">
      <w:pPr>
        <w:pBdr>
          <w:top w:val="nil"/>
          <w:left w:val="nil"/>
          <w:bottom w:val="nil"/>
          <w:right w:val="nil"/>
          <w:between w:val="nil"/>
        </w:pBdr>
        <w:rPr>
          <w:color w:val="000000"/>
          <w:sz w:val="20"/>
          <w:szCs w:val="20"/>
        </w:rPr>
      </w:pPr>
    </w:p>
    <w:p w14:paraId="438A5638" w14:textId="77777777" w:rsidR="000C390E" w:rsidRPr="002C2B1E" w:rsidRDefault="00783CAB">
      <w:pPr>
        <w:pStyle w:val="Ttulo1"/>
        <w:spacing w:before="91"/>
        <w:ind w:firstLine="124"/>
      </w:pPr>
      <w:r w:rsidRPr="002C2B1E">
        <w:t>Objetivos:</w:t>
      </w:r>
    </w:p>
    <w:p w14:paraId="2D1A8553" w14:textId="77777777" w:rsidR="000C390E" w:rsidRPr="002C2B1E" w:rsidRDefault="000C390E">
      <w:pPr>
        <w:pBdr>
          <w:top w:val="nil"/>
          <w:left w:val="nil"/>
          <w:bottom w:val="nil"/>
          <w:right w:val="nil"/>
          <w:between w:val="nil"/>
        </w:pBdr>
        <w:rPr>
          <w:b/>
          <w:color w:val="000000"/>
          <w:sz w:val="21"/>
          <w:szCs w:val="21"/>
        </w:rPr>
      </w:pPr>
    </w:p>
    <w:p w14:paraId="6D7998F7" w14:textId="77777777" w:rsidR="000C390E" w:rsidRPr="002C2B1E" w:rsidRDefault="00783CAB">
      <w:pPr>
        <w:numPr>
          <w:ilvl w:val="0"/>
          <w:numId w:val="2"/>
        </w:numPr>
        <w:pBdr>
          <w:top w:val="nil"/>
          <w:left w:val="nil"/>
          <w:bottom w:val="nil"/>
          <w:right w:val="nil"/>
          <w:between w:val="nil"/>
        </w:pBdr>
        <w:tabs>
          <w:tab w:val="left" w:pos="841"/>
        </w:tabs>
        <w:ind w:right="420"/>
        <w:jc w:val="both"/>
      </w:pPr>
      <w:r w:rsidRPr="002C2B1E">
        <w:rPr>
          <w:color w:val="000000"/>
        </w:rPr>
        <w:t>Promover iniciativas que estén encaminadas a la inclusión de nuevos actores y cualificación de liderazgos en la esfera de la actividad turística, a través de la presentación y desarrollo de proyectos que contribuyan a la solución de las problemáticas que actualmente afectan el sector, especialmente en el escenario local y regional.</w:t>
      </w:r>
    </w:p>
    <w:p w14:paraId="6CEE376F" w14:textId="77777777" w:rsidR="000C390E" w:rsidRPr="002C2B1E" w:rsidRDefault="000C390E">
      <w:pPr>
        <w:pBdr>
          <w:top w:val="nil"/>
          <w:left w:val="nil"/>
          <w:bottom w:val="nil"/>
          <w:right w:val="nil"/>
          <w:between w:val="nil"/>
        </w:pBdr>
        <w:spacing w:before="3"/>
        <w:rPr>
          <w:color w:val="000000"/>
        </w:rPr>
      </w:pPr>
    </w:p>
    <w:p w14:paraId="09D19956" w14:textId="77777777" w:rsidR="000C390E" w:rsidRPr="002C2B1E" w:rsidRDefault="00783CAB">
      <w:pPr>
        <w:numPr>
          <w:ilvl w:val="0"/>
          <w:numId w:val="2"/>
        </w:numPr>
        <w:pBdr>
          <w:top w:val="nil"/>
          <w:left w:val="nil"/>
          <w:bottom w:val="nil"/>
          <w:right w:val="nil"/>
          <w:between w:val="nil"/>
        </w:pBdr>
        <w:tabs>
          <w:tab w:val="left" w:pos="841"/>
        </w:tabs>
        <w:ind w:right="410"/>
        <w:jc w:val="both"/>
      </w:pPr>
      <w:r w:rsidRPr="002C2B1E">
        <w:rPr>
          <w:color w:val="000000"/>
        </w:rPr>
        <w:t>Identificar y promover experiencias que, a través de innovación, tecnología, accesibilidad y sostenibilidad, incidan y contribuyan a la solución de una problemática específica. Así mismo, proyectos que aporten a la gobernanza y solución de una situación o afectación de la actividad turística en un ámbito territorial definido.</w:t>
      </w:r>
    </w:p>
    <w:p w14:paraId="48F41D08" w14:textId="77777777" w:rsidR="000C390E" w:rsidRPr="002C2B1E" w:rsidRDefault="000C390E">
      <w:pPr>
        <w:pBdr>
          <w:top w:val="nil"/>
          <w:left w:val="nil"/>
          <w:bottom w:val="nil"/>
          <w:right w:val="nil"/>
          <w:between w:val="nil"/>
        </w:pBdr>
        <w:spacing w:before="7"/>
        <w:rPr>
          <w:color w:val="000000"/>
        </w:rPr>
      </w:pPr>
    </w:p>
    <w:p w14:paraId="580A9CDD" w14:textId="77777777" w:rsidR="000C390E" w:rsidRPr="002C2B1E" w:rsidRDefault="00783CAB">
      <w:pPr>
        <w:numPr>
          <w:ilvl w:val="0"/>
          <w:numId w:val="2"/>
        </w:numPr>
        <w:pBdr>
          <w:top w:val="nil"/>
          <w:left w:val="nil"/>
          <w:bottom w:val="nil"/>
          <w:right w:val="nil"/>
          <w:between w:val="nil"/>
        </w:pBdr>
        <w:tabs>
          <w:tab w:val="left" w:pos="841"/>
        </w:tabs>
        <w:ind w:right="407"/>
        <w:jc w:val="both"/>
      </w:pPr>
      <w:r w:rsidRPr="002C2B1E">
        <w:rPr>
          <w:color w:val="000000"/>
        </w:rPr>
        <w:t xml:space="preserve">Proponer ideas y proyectos que aporten a que los empresarios y el sector en general, enfrenten la crisis actual generada por el </w:t>
      </w:r>
      <w:proofErr w:type="spellStart"/>
      <w:r w:rsidRPr="002C2B1E">
        <w:rPr>
          <w:color w:val="000000"/>
        </w:rPr>
        <w:t>Covid</w:t>
      </w:r>
      <w:proofErr w:type="spellEnd"/>
      <w:r w:rsidRPr="002C2B1E">
        <w:rPr>
          <w:color w:val="000000"/>
        </w:rPr>
        <w:t xml:space="preserve"> - 19, encauzando la actividad como un renglón de desarrollo económico, social y cultural.</w:t>
      </w:r>
    </w:p>
    <w:p w14:paraId="2A30A5C6" w14:textId="77777777" w:rsidR="000C390E" w:rsidRPr="002C2B1E" w:rsidRDefault="000C390E">
      <w:pPr>
        <w:pBdr>
          <w:top w:val="nil"/>
          <w:left w:val="nil"/>
          <w:bottom w:val="nil"/>
          <w:right w:val="nil"/>
          <w:between w:val="nil"/>
        </w:pBdr>
        <w:rPr>
          <w:color w:val="000000"/>
          <w:sz w:val="24"/>
          <w:szCs w:val="24"/>
        </w:rPr>
      </w:pPr>
    </w:p>
    <w:p w14:paraId="27546E74" w14:textId="77777777" w:rsidR="000C390E" w:rsidRPr="002C2B1E" w:rsidRDefault="000C390E">
      <w:pPr>
        <w:pBdr>
          <w:top w:val="nil"/>
          <w:left w:val="nil"/>
          <w:bottom w:val="nil"/>
          <w:right w:val="nil"/>
          <w:between w:val="nil"/>
        </w:pBdr>
        <w:rPr>
          <w:color w:val="000000"/>
          <w:sz w:val="24"/>
          <w:szCs w:val="24"/>
        </w:rPr>
      </w:pPr>
    </w:p>
    <w:p w14:paraId="6D1E2397" w14:textId="77777777" w:rsidR="000C390E" w:rsidRPr="002C2B1E" w:rsidRDefault="00783CAB">
      <w:pPr>
        <w:pStyle w:val="Ttulo1"/>
        <w:spacing w:before="212"/>
        <w:ind w:firstLine="124"/>
      </w:pPr>
      <w:r w:rsidRPr="002C2B1E">
        <w:t>REQUISITOS GENERALES DE PARTICIPACIÓN EN EL CONCURSO:</w:t>
      </w:r>
    </w:p>
    <w:p w14:paraId="384854B0" w14:textId="77777777" w:rsidR="000C390E" w:rsidRPr="002C2B1E" w:rsidRDefault="000C390E">
      <w:pPr>
        <w:pBdr>
          <w:top w:val="nil"/>
          <w:left w:val="nil"/>
          <w:bottom w:val="nil"/>
          <w:right w:val="nil"/>
          <w:between w:val="nil"/>
        </w:pBdr>
        <w:spacing w:before="2"/>
        <w:rPr>
          <w:b/>
          <w:color w:val="000000"/>
        </w:rPr>
      </w:pPr>
    </w:p>
    <w:p w14:paraId="49E5AF17" w14:textId="77777777" w:rsidR="000C390E" w:rsidRPr="002C2B1E" w:rsidRDefault="00783CAB">
      <w:pPr>
        <w:ind w:left="124"/>
        <w:rPr>
          <w:b/>
        </w:rPr>
      </w:pPr>
      <w:r w:rsidRPr="002C2B1E">
        <w:rPr>
          <w:b/>
        </w:rPr>
        <w:t>Pueden participar:</w:t>
      </w:r>
    </w:p>
    <w:p w14:paraId="0B7AE651" w14:textId="77777777" w:rsidR="000C390E" w:rsidRPr="002C2B1E" w:rsidRDefault="000C390E">
      <w:pPr>
        <w:pBdr>
          <w:top w:val="nil"/>
          <w:left w:val="nil"/>
          <w:bottom w:val="nil"/>
          <w:right w:val="nil"/>
          <w:between w:val="nil"/>
        </w:pBdr>
        <w:spacing w:before="5"/>
        <w:rPr>
          <w:b/>
          <w:color w:val="000000"/>
          <w:sz w:val="21"/>
          <w:szCs w:val="21"/>
        </w:rPr>
      </w:pPr>
    </w:p>
    <w:p w14:paraId="04E2668E" w14:textId="77777777" w:rsidR="000C390E" w:rsidRPr="002C2B1E" w:rsidRDefault="00783CAB">
      <w:pPr>
        <w:pBdr>
          <w:top w:val="nil"/>
          <w:left w:val="nil"/>
          <w:bottom w:val="nil"/>
          <w:right w:val="nil"/>
          <w:between w:val="nil"/>
        </w:pBdr>
        <w:spacing w:before="1"/>
        <w:ind w:left="124" w:right="399"/>
        <w:jc w:val="both"/>
        <w:rPr>
          <w:color w:val="000000"/>
        </w:rPr>
      </w:pPr>
      <w:r w:rsidRPr="002C2B1E">
        <w:rPr>
          <w:color w:val="000000"/>
        </w:rPr>
        <w:t xml:space="preserve">El concurso está dirigido a </w:t>
      </w:r>
      <w:bookmarkStart w:id="0" w:name="_Hlk80789676"/>
      <w:r w:rsidRPr="002C2B1E">
        <w:rPr>
          <w:color w:val="000000"/>
        </w:rPr>
        <w:t xml:space="preserve">estudiantes </w:t>
      </w:r>
      <w:r w:rsidR="009447F7">
        <w:rPr>
          <w:color w:val="000000"/>
        </w:rPr>
        <w:t>inscritos en</w:t>
      </w:r>
      <w:r w:rsidRPr="002C2B1E">
        <w:rPr>
          <w:color w:val="000000"/>
        </w:rPr>
        <w:t xml:space="preserve"> programas académicos de turismo en instituciones nacionales de educación superior, técnica y tecnológica; estudiantes de posgrado en instituciones con facultades de turismo; grupos de investigación vinculados al turismo, y grupos de investigación que aborden el fenómeno turístico y situaciones socioeconómicas</w:t>
      </w:r>
      <w:bookmarkEnd w:id="0"/>
      <w:r w:rsidRPr="002C2B1E">
        <w:rPr>
          <w:color w:val="000000"/>
        </w:rPr>
        <w:t>.</w:t>
      </w:r>
    </w:p>
    <w:p w14:paraId="7C8500BE" w14:textId="77777777" w:rsidR="000C390E" w:rsidRPr="002C2B1E" w:rsidRDefault="000C390E">
      <w:pPr>
        <w:pBdr>
          <w:top w:val="nil"/>
          <w:left w:val="nil"/>
          <w:bottom w:val="nil"/>
          <w:right w:val="nil"/>
          <w:between w:val="nil"/>
        </w:pBdr>
        <w:spacing w:before="2"/>
        <w:rPr>
          <w:color w:val="000000"/>
        </w:rPr>
      </w:pPr>
    </w:p>
    <w:p w14:paraId="157A6AD8" w14:textId="77777777" w:rsidR="000C390E" w:rsidRPr="002C2B1E" w:rsidRDefault="00783CAB">
      <w:pPr>
        <w:pBdr>
          <w:top w:val="nil"/>
          <w:left w:val="nil"/>
          <w:bottom w:val="nil"/>
          <w:right w:val="nil"/>
          <w:between w:val="nil"/>
        </w:pBdr>
        <w:spacing w:line="472" w:lineRule="auto"/>
        <w:ind w:left="124" w:right="1414"/>
        <w:rPr>
          <w:color w:val="000000"/>
        </w:rPr>
      </w:pPr>
      <w:r w:rsidRPr="002C2B1E">
        <w:rPr>
          <w:color w:val="000000"/>
        </w:rPr>
        <w:t>Pueden participar de manera individual o grupos integrados máximo por tres (3) personas. La participación en el concurso no tiene costo.</w:t>
      </w:r>
    </w:p>
    <w:p w14:paraId="146190A7" w14:textId="77777777" w:rsidR="000C390E" w:rsidRPr="002C2B1E" w:rsidRDefault="00783CAB">
      <w:pPr>
        <w:pStyle w:val="Ttulo1"/>
        <w:spacing w:before="16"/>
        <w:ind w:firstLine="124"/>
      </w:pPr>
      <w:r w:rsidRPr="002C2B1E">
        <w:t>No pueden participar:</w:t>
      </w:r>
    </w:p>
    <w:p w14:paraId="7DF70246" w14:textId="77777777" w:rsidR="000C390E" w:rsidRPr="002C2B1E" w:rsidRDefault="000C390E">
      <w:pPr>
        <w:pBdr>
          <w:top w:val="nil"/>
          <w:left w:val="nil"/>
          <w:bottom w:val="nil"/>
          <w:right w:val="nil"/>
          <w:between w:val="nil"/>
        </w:pBdr>
        <w:spacing w:before="5"/>
        <w:rPr>
          <w:b/>
          <w:color w:val="000000"/>
          <w:sz w:val="21"/>
          <w:szCs w:val="21"/>
        </w:rPr>
      </w:pPr>
    </w:p>
    <w:p w14:paraId="081F2CB2" w14:textId="77777777" w:rsidR="000C390E" w:rsidRPr="002C2B1E" w:rsidRDefault="00783CAB">
      <w:pPr>
        <w:numPr>
          <w:ilvl w:val="0"/>
          <w:numId w:val="3"/>
        </w:numPr>
        <w:pBdr>
          <w:top w:val="nil"/>
          <w:left w:val="nil"/>
          <w:bottom w:val="nil"/>
          <w:right w:val="nil"/>
          <w:between w:val="nil"/>
        </w:pBdr>
        <w:tabs>
          <w:tab w:val="left" w:pos="259"/>
        </w:tabs>
        <w:spacing w:before="1"/>
        <w:ind w:right="520"/>
        <w:jc w:val="both"/>
        <w:rPr>
          <w:color w:val="000000"/>
        </w:rPr>
      </w:pPr>
      <w:r w:rsidRPr="002C2B1E">
        <w:rPr>
          <w:color w:val="000000"/>
        </w:rPr>
        <w:t>Personas naturales colombianas o extranjeras menores de dieciocho (18) años, salvo que cuenten con el permiso expreso de sus padres.</w:t>
      </w:r>
    </w:p>
    <w:p w14:paraId="2F02667B" w14:textId="77777777" w:rsidR="000C390E" w:rsidRPr="002C2B1E" w:rsidRDefault="00783CAB">
      <w:pPr>
        <w:numPr>
          <w:ilvl w:val="0"/>
          <w:numId w:val="3"/>
        </w:numPr>
        <w:pBdr>
          <w:top w:val="nil"/>
          <w:left w:val="nil"/>
          <w:bottom w:val="nil"/>
          <w:right w:val="nil"/>
          <w:between w:val="nil"/>
        </w:pBdr>
        <w:tabs>
          <w:tab w:val="left" w:pos="308"/>
        </w:tabs>
        <w:ind w:right="1060"/>
        <w:jc w:val="both"/>
        <w:rPr>
          <w:color w:val="000000"/>
        </w:rPr>
      </w:pPr>
      <w:r w:rsidRPr="002C2B1E">
        <w:rPr>
          <w:color w:val="000000"/>
        </w:rPr>
        <w:t>Ciudadanos extranjeros que no acrediten residencia de los últimos cinco (5) años continuos en Colombia con la presentación de cédula de extranjería o visa de residencia.</w:t>
      </w:r>
    </w:p>
    <w:p w14:paraId="0A2250E8" w14:textId="77777777" w:rsidR="000C390E" w:rsidRPr="002C2B1E" w:rsidRDefault="00783CAB">
      <w:pPr>
        <w:numPr>
          <w:ilvl w:val="0"/>
          <w:numId w:val="3"/>
        </w:numPr>
        <w:pBdr>
          <w:top w:val="nil"/>
          <w:left w:val="nil"/>
          <w:bottom w:val="nil"/>
          <w:right w:val="nil"/>
          <w:between w:val="nil"/>
        </w:pBdr>
        <w:tabs>
          <w:tab w:val="left" w:pos="255"/>
        </w:tabs>
        <w:spacing w:line="251" w:lineRule="auto"/>
        <w:jc w:val="both"/>
        <w:rPr>
          <w:color w:val="000000"/>
        </w:rPr>
      </w:pPr>
      <w:r w:rsidRPr="002C2B1E">
        <w:rPr>
          <w:color w:val="000000"/>
        </w:rPr>
        <w:t>Los servidores públicos que trabajen en el Instituto Distrital de Turismo.</w:t>
      </w:r>
    </w:p>
    <w:p w14:paraId="61868E0D" w14:textId="77777777" w:rsidR="000C390E" w:rsidRPr="002C2B1E" w:rsidRDefault="00783CAB">
      <w:pPr>
        <w:numPr>
          <w:ilvl w:val="0"/>
          <w:numId w:val="3"/>
        </w:numPr>
        <w:pBdr>
          <w:top w:val="nil"/>
          <w:left w:val="nil"/>
          <w:bottom w:val="nil"/>
          <w:right w:val="nil"/>
          <w:between w:val="nil"/>
        </w:pBdr>
        <w:tabs>
          <w:tab w:val="left" w:pos="298"/>
        </w:tabs>
        <w:spacing w:line="242" w:lineRule="auto"/>
        <w:ind w:right="979"/>
        <w:jc w:val="both"/>
        <w:rPr>
          <w:color w:val="000000"/>
        </w:rPr>
        <w:sectPr w:rsidR="000C390E" w:rsidRPr="002C2B1E">
          <w:pgSz w:w="12240" w:h="15840"/>
          <w:pgMar w:top="2160" w:right="1000" w:bottom="2440" w:left="1580" w:header="709" w:footer="2259" w:gutter="0"/>
          <w:cols w:space="720"/>
        </w:sectPr>
      </w:pPr>
      <w:r w:rsidRPr="002C2B1E">
        <w:rPr>
          <w:color w:val="000000"/>
        </w:rPr>
        <w:t>Las personas naturales que directa o indirectamente hayan tenido injerencia en la preparación y elaboración de los términos, requisitos y condiciones de este concurso.</w:t>
      </w:r>
    </w:p>
    <w:p w14:paraId="0204644A" w14:textId="77777777" w:rsidR="000C390E" w:rsidRPr="002C2B1E" w:rsidRDefault="000C390E">
      <w:pPr>
        <w:numPr>
          <w:ilvl w:val="0"/>
          <w:numId w:val="3"/>
        </w:numPr>
        <w:pBdr>
          <w:top w:val="nil"/>
          <w:left w:val="nil"/>
          <w:bottom w:val="nil"/>
          <w:right w:val="nil"/>
          <w:between w:val="nil"/>
        </w:pBdr>
        <w:rPr>
          <w:color w:val="000000"/>
          <w:sz w:val="11"/>
          <w:szCs w:val="11"/>
        </w:rPr>
      </w:pPr>
    </w:p>
    <w:p w14:paraId="7D881D02" w14:textId="77777777" w:rsidR="000C390E" w:rsidRPr="002C2B1E" w:rsidRDefault="00783CAB">
      <w:pPr>
        <w:numPr>
          <w:ilvl w:val="0"/>
          <w:numId w:val="3"/>
        </w:numPr>
        <w:pBdr>
          <w:top w:val="nil"/>
          <w:left w:val="nil"/>
          <w:bottom w:val="nil"/>
          <w:right w:val="nil"/>
          <w:between w:val="nil"/>
        </w:pBdr>
        <w:tabs>
          <w:tab w:val="left" w:pos="269"/>
        </w:tabs>
        <w:ind w:right="401"/>
        <w:jc w:val="both"/>
        <w:rPr>
          <w:color w:val="000000"/>
        </w:rPr>
      </w:pPr>
      <w:r w:rsidRPr="002C2B1E">
        <w:rPr>
          <w:color w:val="000000"/>
        </w:rPr>
        <w:t>Las personas naturales que tengan vínculos de parentesco hasta el segundo grado de consanguinidad (abuelos, padres, hermanos, hijos y nietos), segundo de afinidad (suegros, yernos y nueras), primero civil (adoptivo) y su cónyuge o compañero permanente de los organizadores o jurados del concurso.</w:t>
      </w:r>
    </w:p>
    <w:p w14:paraId="69CDC36C" w14:textId="77777777" w:rsidR="000C390E" w:rsidRPr="002C2B1E" w:rsidRDefault="000C390E">
      <w:pPr>
        <w:pBdr>
          <w:top w:val="nil"/>
          <w:left w:val="nil"/>
          <w:bottom w:val="nil"/>
          <w:right w:val="nil"/>
          <w:between w:val="nil"/>
        </w:pBdr>
        <w:spacing w:before="11"/>
        <w:rPr>
          <w:color w:val="000000"/>
        </w:rPr>
      </w:pPr>
    </w:p>
    <w:p w14:paraId="15CEF428" w14:textId="77777777" w:rsidR="000C390E" w:rsidRPr="002C2B1E" w:rsidRDefault="00783CAB">
      <w:pPr>
        <w:pStyle w:val="Ttulo1"/>
        <w:ind w:firstLine="124"/>
      </w:pPr>
      <w:r w:rsidRPr="002C2B1E">
        <w:t>Beneficios de participar:</w:t>
      </w:r>
    </w:p>
    <w:p w14:paraId="3F7967EA" w14:textId="77777777" w:rsidR="000C390E" w:rsidRPr="002C2B1E" w:rsidRDefault="000C390E">
      <w:pPr>
        <w:pBdr>
          <w:top w:val="nil"/>
          <w:left w:val="nil"/>
          <w:bottom w:val="nil"/>
          <w:right w:val="nil"/>
          <w:between w:val="nil"/>
        </w:pBdr>
        <w:rPr>
          <w:b/>
          <w:color w:val="000000"/>
          <w:sz w:val="21"/>
          <w:szCs w:val="21"/>
        </w:rPr>
      </w:pPr>
    </w:p>
    <w:p w14:paraId="2F945D7E" w14:textId="77777777" w:rsidR="000C390E" w:rsidRPr="002C2B1E" w:rsidRDefault="00783CAB">
      <w:pPr>
        <w:pBdr>
          <w:top w:val="nil"/>
          <w:left w:val="nil"/>
          <w:bottom w:val="nil"/>
          <w:right w:val="nil"/>
          <w:between w:val="nil"/>
        </w:pBdr>
        <w:ind w:left="124"/>
        <w:rPr>
          <w:color w:val="000000"/>
        </w:rPr>
      </w:pPr>
      <w:r w:rsidRPr="002C2B1E">
        <w:rPr>
          <w:color w:val="000000"/>
        </w:rPr>
        <w:t>Las propuestas finalistas y premiadas:</w:t>
      </w:r>
    </w:p>
    <w:p w14:paraId="69D36A4F" w14:textId="77777777" w:rsidR="000C390E" w:rsidRPr="002C2B1E" w:rsidRDefault="000C390E">
      <w:pPr>
        <w:pBdr>
          <w:top w:val="nil"/>
          <w:left w:val="nil"/>
          <w:bottom w:val="nil"/>
          <w:right w:val="nil"/>
          <w:between w:val="nil"/>
        </w:pBdr>
        <w:spacing w:before="10"/>
        <w:rPr>
          <w:color w:val="000000"/>
          <w:sz w:val="21"/>
          <w:szCs w:val="21"/>
        </w:rPr>
      </w:pPr>
    </w:p>
    <w:p w14:paraId="6EA25A19" w14:textId="77777777" w:rsidR="000C390E" w:rsidRPr="002C2B1E" w:rsidRDefault="00783CAB">
      <w:pPr>
        <w:numPr>
          <w:ilvl w:val="1"/>
          <w:numId w:val="1"/>
        </w:numPr>
        <w:pBdr>
          <w:top w:val="nil"/>
          <w:left w:val="nil"/>
          <w:bottom w:val="nil"/>
          <w:right w:val="nil"/>
          <w:between w:val="nil"/>
        </w:pBdr>
        <w:tabs>
          <w:tab w:val="left" w:pos="1052"/>
        </w:tabs>
        <w:ind w:hanging="230"/>
        <w:jc w:val="both"/>
      </w:pPr>
      <w:r w:rsidRPr="002C2B1E">
        <w:rPr>
          <w:color w:val="000000"/>
        </w:rPr>
        <w:t>Recibirán un reconocimiento.</w:t>
      </w:r>
    </w:p>
    <w:p w14:paraId="65676585" w14:textId="77777777" w:rsidR="000C390E" w:rsidRPr="002C2B1E" w:rsidRDefault="00783CAB">
      <w:pPr>
        <w:numPr>
          <w:ilvl w:val="1"/>
          <w:numId w:val="1"/>
        </w:numPr>
        <w:pBdr>
          <w:top w:val="nil"/>
          <w:left w:val="nil"/>
          <w:bottom w:val="nil"/>
          <w:right w:val="nil"/>
          <w:between w:val="nil"/>
        </w:pBdr>
        <w:tabs>
          <w:tab w:val="left" w:pos="1061"/>
        </w:tabs>
        <w:spacing w:before="1"/>
        <w:ind w:left="1061" w:hanging="240"/>
        <w:jc w:val="both"/>
      </w:pPr>
      <w:r w:rsidRPr="002C2B1E">
        <w:rPr>
          <w:color w:val="000000"/>
        </w:rPr>
        <w:t>Serán sistematizadas y divulgadas en medios digitales y audiovisuales.</w:t>
      </w:r>
    </w:p>
    <w:p w14:paraId="4AAE83A5" w14:textId="77777777" w:rsidR="000C390E" w:rsidRPr="002C2B1E" w:rsidRDefault="00783CAB">
      <w:pPr>
        <w:numPr>
          <w:ilvl w:val="1"/>
          <w:numId w:val="1"/>
        </w:numPr>
        <w:tabs>
          <w:tab w:val="left" w:pos="1057"/>
        </w:tabs>
        <w:spacing w:before="8" w:line="237" w:lineRule="auto"/>
        <w:ind w:right="505" w:hanging="230"/>
        <w:jc w:val="both"/>
      </w:pPr>
      <w:r w:rsidRPr="002C2B1E">
        <w:t>Serán compartidas como modelos y propuestas para ser replicadas en otras organizaciones y sectores y gremios en el Distrito y el País.</w:t>
      </w:r>
    </w:p>
    <w:p w14:paraId="23FD3319" w14:textId="77777777" w:rsidR="000C390E" w:rsidRPr="002C2B1E" w:rsidRDefault="00783CAB">
      <w:pPr>
        <w:numPr>
          <w:ilvl w:val="1"/>
          <w:numId w:val="1"/>
        </w:numPr>
        <w:pBdr>
          <w:top w:val="nil"/>
          <w:left w:val="nil"/>
          <w:bottom w:val="nil"/>
          <w:right w:val="nil"/>
          <w:between w:val="nil"/>
        </w:pBdr>
        <w:tabs>
          <w:tab w:val="left" w:pos="1057"/>
        </w:tabs>
        <w:spacing w:line="250" w:lineRule="auto"/>
        <w:ind w:left="1056" w:hanging="235"/>
        <w:jc w:val="both"/>
      </w:pPr>
      <w:r w:rsidRPr="002C2B1E">
        <w:rPr>
          <w:color w:val="000000"/>
        </w:rPr>
        <w:t>Serán publicadas en los medios de difusión del IDT y la Universidad Externado de Colombia.</w:t>
      </w:r>
    </w:p>
    <w:p w14:paraId="439E1DF9" w14:textId="77777777" w:rsidR="000C390E" w:rsidRPr="002C2B1E" w:rsidRDefault="000C390E">
      <w:pPr>
        <w:pBdr>
          <w:top w:val="nil"/>
          <w:left w:val="nil"/>
          <w:bottom w:val="nil"/>
          <w:right w:val="nil"/>
          <w:between w:val="nil"/>
        </w:pBdr>
        <w:spacing w:before="1"/>
        <w:rPr>
          <w:color w:val="000000"/>
          <w:sz w:val="23"/>
          <w:szCs w:val="23"/>
        </w:rPr>
      </w:pPr>
    </w:p>
    <w:p w14:paraId="23F0B5C5" w14:textId="77777777" w:rsidR="000C390E" w:rsidRPr="002C2B1E" w:rsidRDefault="000C390E">
      <w:pPr>
        <w:pStyle w:val="Ttulo1"/>
        <w:ind w:firstLine="124"/>
      </w:pPr>
    </w:p>
    <w:p w14:paraId="647A1803" w14:textId="77777777" w:rsidR="000C390E" w:rsidRPr="002C2B1E" w:rsidRDefault="00783CAB">
      <w:pPr>
        <w:pStyle w:val="Ttulo1"/>
        <w:ind w:firstLine="124"/>
      </w:pPr>
      <w:r w:rsidRPr="002C2B1E">
        <w:t>TEMAS:</w:t>
      </w:r>
    </w:p>
    <w:p w14:paraId="3AF815F0" w14:textId="77777777" w:rsidR="000C390E" w:rsidRPr="002C2B1E" w:rsidRDefault="000C390E">
      <w:pPr>
        <w:pBdr>
          <w:top w:val="nil"/>
          <w:left w:val="nil"/>
          <w:bottom w:val="nil"/>
          <w:right w:val="nil"/>
          <w:between w:val="nil"/>
        </w:pBdr>
        <w:rPr>
          <w:b/>
          <w:color w:val="000000"/>
          <w:sz w:val="21"/>
          <w:szCs w:val="21"/>
        </w:rPr>
      </w:pPr>
    </w:p>
    <w:p w14:paraId="5A6E72C6" w14:textId="77777777" w:rsidR="000C390E" w:rsidRPr="002C2B1E" w:rsidRDefault="00783CAB">
      <w:pPr>
        <w:pBdr>
          <w:top w:val="nil"/>
          <w:left w:val="nil"/>
          <w:bottom w:val="nil"/>
          <w:right w:val="nil"/>
          <w:between w:val="nil"/>
        </w:pBdr>
        <w:ind w:left="124" w:right="403"/>
        <w:jc w:val="both"/>
        <w:rPr>
          <w:color w:val="000000"/>
        </w:rPr>
      </w:pPr>
      <w:bookmarkStart w:id="1" w:name="_Hlk80814834"/>
      <w:r w:rsidRPr="002C2B1E">
        <w:rPr>
          <w:color w:val="000000"/>
        </w:rPr>
        <w:t>Si bien el tema para la formulación de la iniciativa es abierto, a continuación, se presentan algunos ejemplos de campos de acción que pueden ser de interés para la reactivación y fortalecimiento del turismo en Bogotá D.C:</w:t>
      </w:r>
    </w:p>
    <w:p w14:paraId="5A3606EC" w14:textId="77777777" w:rsidR="000C390E" w:rsidRPr="002C2B1E" w:rsidRDefault="000C390E">
      <w:pPr>
        <w:pBdr>
          <w:top w:val="nil"/>
          <w:left w:val="nil"/>
          <w:bottom w:val="nil"/>
          <w:right w:val="nil"/>
          <w:between w:val="nil"/>
        </w:pBdr>
        <w:ind w:left="124" w:right="403"/>
        <w:jc w:val="both"/>
        <w:rPr>
          <w:color w:val="000000"/>
        </w:rPr>
      </w:pPr>
    </w:p>
    <w:p w14:paraId="65B46246" w14:textId="77777777" w:rsidR="000C390E" w:rsidRPr="002C2B1E" w:rsidRDefault="000C390E">
      <w:pPr>
        <w:pBdr>
          <w:top w:val="nil"/>
          <w:left w:val="nil"/>
          <w:bottom w:val="nil"/>
          <w:right w:val="nil"/>
          <w:between w:val="nil"/>
        </w:pBdr>
        <w:ind w:left="124" w:right="403"/>
        <w:jc w:val="both"/>
        <w:rPr>
          <w:b/>
          <w:color w:val="E36C09"/>
        </w:rPr>
      </w:pPr>
    </w:p>
    <w:p w14:paraId="542B0FC3" w14:textId="77777777" w:rsidR="000C390E" w:rsidRPr="002C2B1E" w:rsidRDefault="00783CAB">
      <w:pPr>
        <w:widowControl/>
        <w:jc w:val="both"/>
        <w:rPr>
          <w:rFonts w:ascii="Calibri" w:eastAsia="Calibri" w:hAnsi="Calibri" w:cs="Calibri"/>
          <w:color w:val="0D0D0D"/>
          <w:sz w:val="24"/>
          <w:szCs w:val="24"/>
        </w:rPr>
      </w:pPr>
      <w:r w:rsidRPr="002C2B1E">
        <w:rPr>
          <w:b/>
        </w:rPr>
        <w:t xml:space="preserve">1. Gobernanza. </w:t>
      </w:r>
      <w:r w:rsidRPr="002C2B1E">
        <w:t>Busca desarrollar una visión estratégica en la que se involucran actores públicos y privados bajo un enfoque de gestión participativa, transparente y eficiente, a través un direccionamiento técnico, que le permita a la ciudad de Bogotá y a Bogotá Región, consolidarse</w:t>
      </w:r>
      <w:r w:rsidRPr="002C2B1E">
        <w:rPr>
          <w:rFonts w:ascii="Calibri" w:eastAsia="Calibri" w:hAnsi="Calibri" w:cs="Calibri"/>
          <w:color w:val="0D0D0D"/>
          <w:sz w:val="24"/>
          <w:szCs w:val="24"/>
        </w:rPr>
        <w:t xml:space="preserve"> como un Destino Turístico Inteligente.</w:t>
      </w:r>
    </w:p>
    <w:p w14:paraId="1308A11B" w14:textId="77777777" w:rsidR="000C390E" w:rsidRPr="002C2B1E" w:rsidRDefault="00783CAB">
      <w:pPr>
        <w:widowControl/>
        <w:jc w:val="both"/>
      </w:pPr>
      <w:r w:rsidRPr="002C2B1E">
        <w:rPr>
          <w:sz w:val="24"/>
          <w:szCs w:val="24"/>
        </w:rPr>
        <w:br/>
      </w:r>
      <w:r w:rsidRPr="002C2B1E">
        <w:rPr>
          <w:b/>
        </w:rPr>
        <w:t>2. Innovación</w:t>
      </w:r>
      <w:r w:rsidRPr="002C2B1E">
        <w:t xml:space="preserve"> como motor de transformación de la ciudad y la Región, centrado en la búsqueda de las mejores prácticas para diseñar y ofertar productos y servicios, utilización de información disponible, estrategias de comercialización y marketing y alianzas que permitan una formación y transformación digital de la industria turística. Todo esto bajo un lineamiento, denominado: “innovar para nuestras realidades”.  Énfasis en el capital social y el turismo comunitario.</w:t>
      </w:r>
    </w:p>
    <w:p w14:paraId="4D19468D" w14:textId="77777777" w:rsidR="000C390E" w:rsidRDefault="00783CAB">
      <w:pPr>
        <w:widowControl/>
        <w:jc w:val="both"/>
      </w:pPr>
      <w:r w:rsidRPr="002C2B1E">
        <w:br/>
      </w:r>
      <w:r w:rsidRPr="002C2B1E">
        <w:rPr>
          <w:b/>
        </w:rPr>
        <w:t>3. Tecnología y transformación digital</w:t>
      </w:r>
      <w:r w:rsidRPr="002C2B1E">
        <w:t>: basada en un sistema de inteligencia, que busca conocer muy bien todo lo que confluye en el destino para mejorarlo. Este sistema debe ser capaz de cargar, procesar y analizar información que se transforma en conocimiento de utilidad, relevante, sistematizado y ordenado, para ponerlo al servicio del gestor del destino en la ciudad y en la Región, así como todos los grupos de interés.  Enfoque de las tecnologías aplicadas a la gobernanza y al marketing turístico.  Análisis de la Infraestructura tecnológica del destino relacionado con el emprendimiento 4.0.</w:t>
      </w:r>
    </w:p>
    <w:p w14:paraId="5DB45C79" w14:textId="77777777" w:rsidR="009447F7" w:rsidRDefault="009447F7">
      <w:pPr>
        <w:widowControl/>
        <w:jc w:val="both"/>
      </w:pPr>
    </w:p>
    <w:p w14:paraId="6B4C7235" w14:textId="77777777" w:rsidR="009447F7" w:rsidRPr="002C2B1E" w:rsidRDefault="009447F7">
      <w:pPr>
        <w:widowControl/>
        <w:jc w:val="both"/>
      </w:pPr>
    </w:p>
    <w:p w14:paraId="6EC65CCD" w14:textId="77777777" w:rsidR="000C390E" w:rsidRPr="002C2B1E" w:rsidRDefault="000C390E">
      <w:pPr>
        <w:widowControl/>
        <w:jc w:val="both"/>
      </w:pPr>
    </w:p>
    <w:p w14:paraId="4AE326EC" w14:textId="77777777" w:rsidR="000C390E" w:rsidRPr="002C2B1E" w:rsidRDefault="000C390E">
      <w:pPr>
        <w:widowControl/>
        <w:jc w:val="both"/>
      </w:pPr>
    </w:p>
    <w:p w14:paraId="07590EB8" w14:textId="77777777" w:rsidR="000C390E" w:rsidRPr="002C2B1E" w:rsidRDefault="000C390E">
      <w:pPr>
        <w:widowControl/>
        <w:jc w:val="both"/>
      </w:pPr>
    </w:p>
    <w:p w14:paraId="7E965A4B" w14:textId="77777777" w:rsidR="000C390E" w:rsidRPr="002C2B1E" w:rsidRDefault="000C390E">
      <w:pPr>
        <w:widowControl/>
        <w:jc w:val="both"/>
      </w:pPr>
    </w:p>
    <w:p w14:paraId="6912EAF3" w14:textId="77777777" w:rsidR="000C390E" w:rsidRPr="002C2B1E" w:rsidRDefault="00783CAB">
      <w:pPr>
        <w:widowControl/>
        <w:jc w:val="both"/>
      </w:pPr>
      <w:r w:rsidRPr="002C2B1E">
        <w:rPr>
          <w:b/>
        </w:rPr>
        <w:t>4. Sostenibilidad</w:t>
      </w:r>
      <w:r w:rsidRPr="002C2B1E">
        <w:t>. Involucra factores como la conservación del patrimonio, el desarrollo económico y social y la protección medioambiental, que agregan valor al destino y permiten generar una economía sana y el relacionamiento armónico entre el turista y ciudadano. La sostenibilidad turística tiene en cuenta las repercusiones actuales y futuras, económicas, sociales y ambientales, para satisfacer las necesidades del visitante, sin dejar de lado la calidad de vida de la población anfitriona.</w:t>
      </w:r>
    </w:p>
    <w:p w14:paraId="15CC6849" w14:textId="77777777" w:rsidR="000C390E" w:rsidRPr="002C2B1E" w:rsidRDefault="00783CAB">
      <w:pPr>
        <w:widowControl/>
        <w:jc w:val="both"/>
      </w:pPr>
      <w:r w:rsidRPr="002C2B1E">
        <w:br/>
      </w:r>
      <w:r w:rsidRPr="002C2B1E">
        <w:rPr>
          <w:b/>
        </w:rPr>
        <w:t>5. Inclusión y Accesibilidad</w:t>
      </w:r>
      <w:r w:rsidRPr="002C2B1E">
        <w:t>. Se enfoca en el desarrollo de un “turismo para todos” donde los</w:t>
      </w:r>
      <w:r w:rsidRPr="002C2B1E">
        <w:rPr>
          <w:rFonts w:ascii="Calibri" w:eastAsia="Calibri" w:hAnsi="Calibri" w:cs="Calibri"/>
          <w:color w:val="0D0D0D"/>
          <w:sz w:val="24"/>
          <w:szCs w:val="24"/>
        </w:rPr>
        <w:t xml:space="preserve"> servicios y </w:t>
      </w:r>
      <w:r w:rsidRPr="002C2B1E">
        <w:t>entornos turísticos puedan ser utilizados por personas, con o sin discapacidad, mediante la eliminación o mitigación de barreras físicas y culturales, en donde toda la cadena de valor adopte servicios y productos accesibles.  Desarrollo del marco normativo y de herramientas tecnológicas para destinos accesibles.</w:t>
      </w:r>
    </w:p>
    <w:p w14:paraId="5DC98399" w14:textId="77777777" w:rsidR="000C390E" w:rsidRPr="002C2B1E" w:rsidRDefault="000C390E">
      <w:pPr>
        <w:widowControl/>
        <w:jc w:val="both"/>
        <w:rPr>
          <w:b/>
        </w:rPr>
      </w:pPr>
    </w:p>
    <w:p w14:paraId="16CA5E93" w14:textId="77777777" w:rsidR="000C390E" w:rsidRPr="002C2B1E" w:rsidRDefault="00783CAB">
      <w:pPr>
        <w:widowControl/>
        <w:jc w:val="both"/>
      </w:pPr>
      <w:r w:rsidRPr="002C2B1E">
        <w:rPr>
          <w:b/>
        </w:rPr>
        <w:t>6. Fortalecimiento y gestión del patrimonio cultural y natural:</w:t>
      </w:r>
      <w:r w:rsidRPr="002C2B1E">
        <w:t xml:space="preserve"> se centra en la generación de propuestas e iniciativas que permitan la apropiación, preservación, significado, puesta en valor y manejo adecuado de la cultura, la naturaleza y de su biodiversidad y su impacto en las comunidades y sus ecosistemas. </w:t>
      </w:r>
    </w:p>
    <w:p w14:paraId="6C9AE6A5" w14:textId="77777777" w:rsidR="000C390E" w:rsidRPr="002C2B1E" w:rsidRDefault="000C390E">
      <w:pPr>
        <w:widowControl/>
        <w:spacing w:after="160" w:line="259" w:lineRule="auto"/>
        <w:jc w:val="both"/>
      </w:pPr>
    </w:p>
    <w:p w14:paraId="0D8F3F75" w14:textId="77777777" w:rsidR="000C390E" w:rsidRPr="002C2B1E" w:rsidRDefault="00783CAB">
      <w:pPr>
        <w:widowControl/>
        <w:spacing w:after="160" w:line="259" w:lineRule="auto"/>
        <w:jc w:val="both"/>
      </w:pPr>
      <w:r w:rsidRPr="002C2B1E">
        <w:rPr>
          <w:b/>
        </w:rPr>
        <w:t>7. Turismo alternativo</w:t>
      </w:r>
      <w:r w:rsidRPr="002C2B1E">
        <w:t xml:space="preserve">: enfocada al fomento de nuevas tendencias del turismo como una posibilidad de cuidar la sustentabilidad del medio ambiente a través de actividades recreativas desarrolladas dentro del contexto de una comunidad, en donde los turistas participen y estén en contacto con la naturaleza, interactúen con la población local y las expresiones culturales propias de las comunidades, respetando los patrimonios cultural, histórico y natural, generadoras de bienestar para todos los actores desde una perspectiva ética, responsable, inclusiva y sostenible </w:t>
      </w:r>
      <w:bookmarkEnd w:id="1"/>
    </w:p>
    <w:p w14:paraId="4B821431" w14:textId="77777777" w:rsidR="000C390E" w:rsidRPr="002C2B1E" w:rsidRDefault="000C390E">
      <w:pPr>
        <w:widowControl/>
        <w:jc w:val="both"/>
      </w:pPr>
    </w:p>
    <w:p w14:paraId="584D677A" w14:textId="77777777" w:rsidR="000C390E" w:rsidRPr="002C2B1E" w:rsidRDefault="000C390E">
      <w:pPr>
        <w:pBdr>
          <w:top w:val="nil"/>
          <w:left w:val="nil"/>
          <w:bottom w:val="nil"/>
          <w:right w:val="nil"/>
          <w:between w:val="nil"/>
        </w:pBdr>
        <w:ind w:left="124" w:right="403"/>
        <w:jc w:val="both"/>
        <w:rPr>
          <w:color w:val="000000"/>
        </w:rPr>
      </w:pPr>
    </w:p>
    <w:p w14:paraId="2C879EB2" w14:textId="77777777" w:rsidR="000C390E" w:rsidRPr="002C2B1E" w:rsidRDefault="00783CAB">
      <w:pPr>
        <w:pBdr>
          <w:top w:val="nil"/>
          <w:left w:val="nil"/>
          <w:bottom w:val="nil"/>
          <w:right w:val="nil"/>
          <w:between w:val="nil"/>
        </w:pBdr>
        <w:ind w:left="124" w:right="403"/>
        <w:jc w:val="both"/>
        <w:rPr>
          <w:b/>
        </w:rPr>
      </w:pPr>
      <w:r w:rsidRPr="002C2B1E">
        <w:rPr>
          <w:b/>
        </w:rPr>
        <w:t>CATEGORÍAS DE PREMIACIÓN:</w:t>
      </w:r>
    </w:p>
    <w:p w14:paraId="69DFD14D" w14:textId="77777777" w:rsidR="000C390E" w:rsidRPr="002C2B1E" w:rsidRDefault="000C390E">
      <w:pPr>
        <w:pBdr>
          <w:top w:val="nil"/>
          <w:left w:val="nil"/>
          <w:bottom w:val="nil"/>
          <w:right w:val="nil"/>
          <w:between w:val="nil"/>
        </w:pBdr>
        <w:ind w:left="124" w:right="403"/>
        <w:jc w:val="both"/>
      </w:pPr>
    </w:p>
    <w:p w14:paraId="4A6D717B" w14:textId="77777777" w:rsidR="000C390E" w:rsidRPr="002C2B1E" w:rsidRDefault="00783CAB">
      <w:pPr>
        <w:numPr>
          <w:ilvl w:val="0"/>
          <w:numId w:val="7"/>
        </w:numPr>
        <w:pBdr>
          <w:top w:val="nil"/>
          <w:left w:val="nil"/>
          <w:bottom w:val="nil"/>
          <w:right w:val="nil"/>
          <w:between w:val="nil"/>
        </w:pBdr>
        <w:ind w:right="403"/>
        <w:jc w:val="both"/>
      </w:pPr>
      <w:r w:rsidRPr="002C2B1E">
        <w:t>Técnicas y tecnólogas</w:t>
      </w:r>
    </w:p>
    <w:p w14:paraId="63A754D9" w14:textId="77777777" w:rsidR="000C390E" w:rsidRPr="002C2B1E" w:rsidRDefault="00783CAB">
      <w:pPr>
        <w:numPr>
          <w:ilvl w:val="0"/>
          <w:numId w:val="7"/>
        </w:numPr>
        <w:pBdr>
          <w:top w:val="nil"/>
          <w:left w:val="nil"/>
          <w:bottom w:val="nil"/>
          <w:right w:val="nil"/>
          <w:between w:val="nil"/>
        </w:pBdr>
        <w:ind w:right="403"/>
        <w:jc w:val="both"/>
      </w:pPr>
      <w:r w:rsidRPr="002C2B1E">
        <w:t>Pregrado</w:t>
      </w:r>
    </w:p>
    <w:p w14:paraId="256EE884" w14:textId="77777777" w:rsidR="000C390E" w:rsidRPr="002C2B1E" w:rsidRDefault="00783CAB">
      <w:pPr>
        <w:numPr>
          <w:ilvl w:val="0"/>
          <w:numId w:val="7"/>
        </w:numPr>
        <w:pBdr>
          <w:top w:val="nil"/>
          <w:left w:val="nil"/>
          <w:bottom w:val="nil"/>
          <w:right w:val="nil"/>
          <w:between w:val="nil"/>
        </w:pBdr>
        <w:ind w:right="403"/>
        <w:jc w:val="both"/>
      </w:pPr>
      <w:r w:rsidRPr="002C2B1E">
        <w:t>Posgrados</w:t>
      </w:r>
    </w:p>
    <w:p w14:paraId="2ADAE812" w14:textId="77777777" w:rsidR="000C390E" w:rsidRPr="002C2B1E" w:rsidRDefault="000C390E">
      <w:pPr>
        <w:pBdr>
          <w:top w:val="nil"/>
          <w:left w:val="nil"/>
          <w:bottom w:val="nil"/>
          <w:right w:val="nil"/>
          <w:between w:val="nil"/>
        </w:pBdr>
        <w:ind w:right="403"/>
        <w:jc w:val="both"/>
      </w:pPr>
    </w:p>
    <w:p w14:paraId="2B05C565" w14:textId="77777777" w:rsidR="000C390E" w:rsidRPr="002C2B1E" w:rsidRDefault="00783CAB">
      <w:pPr>
        <w:pBdr>
          <w:top w:val="nil"/>
          <w:left w:val="nil"/>
          <w:bottom w:val="nil"/>
          <w:right w:val="nil"/>
          <w:between w:val="nil"/>
        </w:pBdr>
        <w:ind w:right="403"/>
        <w:jc w:val="both"/>
      </w:pPr>
      <w:r w:rsidRPr="002C2B1E">
        <w:t>De cada categoría se premia el proyecto que obtenga el mayor puntaje de acuerdo con el proceso de evaluación que se presenta a continuación:</w:t>
      </w:r>
    </w:p>
    <w:p w14:paraId="177278C7" w14:textId="77777777" w:rsidR="000C390E" w:rsidRPr="002C2B1E" w:rsidRDefault="000C390E">
      <w:pPr>
        <w:pBdr>
          <w:top w:val="nil"/>
          <w:left w:val="nil"/>
          <w:bottom w:val="nil"/>
          <w:right w:val="nil"/>
          <w:between w:val="nil"/>
        </w:pBdr>
        <w:ind w:right="403"/>
        <w:jc w:val="both"/>
      </w:pPr>
    </w:p>
    <w:p w14:paraId="1D902FE7" w14:textId="77777777" w:rsidR="000C390E" w:rsidRPr="002C2B1E" w:rsidRDefault="00783CAB">
      <w:pPr>
        <w:pStyle w:val="Ttulo1"/>
        <w:spacing w:before="198"/>
        <w:ind w:firstLine="124"/>
      </w:pPr>
      <w:r w:rsidRPr="002C2B1E">
        <w:t>CRITERIOS DE EVALUACIÓN:</w:t>
      </w:r>
    </w:p>
    <w:p w14:paraId="3F8A80F1" w14:textId="77777777" w:rsidR="000C390E" w:rsidRPr="002C2B1E" w:rsidRDefault="000C390E">
      <w:pPr>
        <w:pBdr>
          <w:top w:val="nil"/>
          <w:left w:val="nil"/>
          <w:bottom w:val="nil"/>
          <w:right w:val="nil"/>
          <w:between w:val="nil"/>
        </w:pBdr>
        <w:rPr>
          <w:b/>
          <w:color w:val="000000"/>
          <w:sz w:val="21"/>
          <w:szCs w:val="21"/>
        </w:rPr>
      </w:pPr>
    </w:p>
    <w:p w14:paraId="3F817717" w14:textId="77777777" w:rsidR="000C390E" w:rsidRPr="002C2B1E" w:rsidRDefault="00783CAB">
      <w:pPr>
        <w:pBdr>
          <w:top w:val="nil"/>
          <w:left w:val="nil"/>
          <w:bottom w:val="nil"/>
          <w:right w:val="nil"/>
          <w:between w:val="nil"/>
        </w:pBdr>
        <w:ind w:left="124" w:right="94"/>
        <w:rPr>
          <w:color w:val="000000"/>
        </w:rPr>
      </w:pPr>
      <w:r w:rsidRPr="002C2B1E">
        <w:rPr>
          <w:color w:val="000000"/>
        </w:rPr>
        <w:t>Los participantes serán calificados con base en los siguientes criterios de evaluación y su respectivo puntaje:</w:t>
      </w:r>
    </w:p>
    <w:p w14:paraId="64C28984" w14:textId="77777777" w:rsidR="000C390E" w:rsidRPr="002C2B1E" w:rsidRDefault="000C390E">
      <w:pPr>
        <w:pBdr>
          <w:top w:val="nil"/>
          <w:left w:val="nil"/>
          <w:bottom w:val="nil"/>
          <w:right w:val="nil"/>
          <w:between w:val="nil"/>
        </w:pBdr>
        <w:spacing w:before="1" w:after="1"/>
        <w:rPr>
          <w:color w:val="000000"/>
          <w:sz w:val="23"/>
          <w:szCs w:val="23"/>
        </w:rPr>
      </w:pPr>
    </w:p>
    <w:tbl>
      <w:tblPr>
        <w:tblStyle w:val="a1"/>
        <w:tblW w:w="9280" w:type="dxa"/>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64"/>
        <w:gridCol w:w="5956"/>
        <w:gridCol w:w="1560"/>
      </w:tblGrid>
      <w:tr w:rsidR="000C390E" w:rsidRPr="002C2B1E" w14:paraId="2443E0F6" w14:textId="77777777">
        <w:trPr>
          <w:trHeight w:val="618"/>
        </w:trPr>
        <w:tc>
          <w:tcPr>
            <w:tcW w:w="1764" w:type="dxa"/>
          </w:tcPr>
          <w:p w14:paraId="162276D4" w14:textId="77777777" w:rsidR="000C390E" w:rsidRPr="002C2B1E" w:rsidRDefault="00783CAB">
            <w:pPr>
              <w:spacing w:before="97"/>
              <w:ind w:left="333"/>
              <w:rPr>
                <w:b/>
              </w:rPr>
            </w:pPr>
            <w:r w:rsidRPr="002C2B1E">
              <w:rPr>
                <w:b/>
              </w:rPr>
              <w:t>CRITERIO</w:t>
            </w:r>
          </w:p>
        </w:tc>
        <w:tc>
          <w:tcPr>
            <w:tcW w:w="5956" w:type="dxa"/>
          </w:tcPr>
          <w:p w14:paraId="43356FBE" w14:textId="77777777" w:rsidR="000C390E" w:rsidRPr="002C2B1E" w:rsidRDefault="00783CAB">
            <w:pPr>
              <w:spacing w:before="97"/>
              <w:ind w:left="2194" w:right="2161"/>
              <w:jc w:val="center"/>
              <w:rPr>
                <w:b/>
              </w:rPr>
            </w:pPr>
            <w:r w:rsidRPr="002C2B1E">
              <w:rPr>
                <w:b/>
              </w:rPr>
              <w:t>DESCRIPCIÓN</w:t>
            </w:r>
          </w:p>
        </w:tc>
        <w:tc>
          <w:tcPr>
            <w:tcW w:w="1560" w:type="dxa"/>
          </w:tcPr>
          <w:p w14:paraId="740CA5DC" w14:textId="77777777" w:rsidR="000C390E" w:rsidRPr="002C2B1E" w:rsidRDefault="00783CAB">
            <w:pPr>
              <w:spacing w:before="97"/>
              <w:ind w:left="255" w:right="229"/>
              <w:jc w:val="center"/>
              <w:rPr>
                <w:b/>
              </w:rPr>
            </w:pPr>
            <w:r w:rsidRPr="002C2B1E">
              <w:rPr>
                <w:b/>
              </w:rPr>
              <w:t>PUNTAJE</w:t>
            </w:r>
          </w:p>
        </w:tc>
      </w:tr>
      <w:tr w:rsidR="000C390E" w:rsidRPr="002C2B1E" w14:paraId="2A75816D" w14:textId="77777777">
        <w:trPr>
          <w:trHeight w:val="2982"/>
        </w:trPr>
        <w:tc>
          <w:tcPr>
            <w:tcW w:w="1764" w:type="dxa"/>
          </w:tcPr>
          <w:p w14:paraId="5B19F08B" w14:textId="77777777" w:rsidR="000C390E" w:rsidRPr="002C2B1E" w:rsidRDefault="00783CAB">
            <w:pPr>
              <w:spacing w:before="89"/>
              <w:ind w:left="109"/>
            </w:pPr>
            <w:r w:rsidRPr="002C2B1E">
              <w:lastRenderedPageBreak/>
              <w:t>Sostenibilidad</w:t>
            </w:r>
          </w:p>
        </w:tc>
        <w:tc>
          <w:tcPr>
            <w:tcW w:w="5956" w:type="dxa"/>
          </w:tcPr>
          <w:p w14:paraId="0D2DE0A9" w14:textId="77777777" w:rsidR="000C390E" w:rsidRPr="002C2B1E" w:rsidRDefault="00783CAB">
            <w:pPr>
              <w:spacing w:before="89"/>
              <w:ind w:left="105" w:right="66"/>
              <w:jc w:val="both"/>
            </w:pPr>
            <w:r w:rsidRPr="002C2B1E">
              <w:t>Impacto social y de sostenibilidad en el tiempo: a quiénes beneficia la iniciativa y qué tanto perdura el efecto de su implementación, responsabilidad, inclusión de poblaciones vulnerables (reinsertados, indígenas, entre otros), mejoramiento de la calidad de vida en consideración con los ODS, rescatando el valor económico tangible de los recursos naturales y culturales.</w:t>
            </w:r>
          </w:p>
          <w:p w14:paraId="341076E8" w14:textId="77777777" w:rsidR="000C390E" w:rsidRPr="002C2B1E" w:rsidRDefault="000C390E"/>
          <w:p w14:paraId="76AE6F01" w14:textId="77777777" w:rsidR="000C390E" w:rsidRPr="002C2B1E" w:rsidRDefault="00783CAB">
            <w:pPr>
              <w:ind w:left="105" w:right="74"/>
              <w:jc w:val="both"/>
            </w:pPr>
            <w:r w:rsidRPr="002C2B1E">
              <w:t>Enfoca el uso de excedentes en acciones de conservación, estímulo de las inversiones y apoyo de los servicios locales posibilitando un mayor entendimiento entre los actores sociales vinculados al turismo.</w:t>
            </w:r>
          </w:p>
        </w:tc>
        <w:tc>
          <w:tcPr>
            <w:tcW w:w="1560" w:type="dxa"/>
          </w:tcPr>
          <w:p w14:paraId="1CE57991" w14:textId="77777777" w:rsidR="000C390E" w:rsidRPr="002C2B1E" w:rsidRDefault="00783CAB">
            <w:pPr>
              <w:spacing w:before="89"/>
              <w:ind w:left="255" w:right="227"/>
              <w:jc w:val="center"/>
            </w:pPr>
            <w:r w:rsidRPr="002C2B1E">
              <w:t>20</w:t>
            </w:r>
          </w:p>
        </w:tc>
      </w:tr>
      <w:tr w:rsidR="000C390E" w:rsidRPr="002C2B1E" w14:paraId="1B45B37C" w14:textId="77777777">
        <w:trPr>
          <w:trHeight w:val="2224"/>
        </w:trPr>
        <w:tc>
          <w:tcPr>
            <w:tcW w:w="1764" w:type="dxa"/>
          </w:tcPr>
          <w:p w14:paraId="78F2EC97" w14:textId="77777777" w:rsidR="000C390E" w:rsidRPr="002C2B1E" w:rsidRDefault="00783CAB">
            <w:pPr>
              <w:spacing w:before="89"/>
              <w:ind w:left="109"/>
            </w:pPr>
            <w:r w:rsidRPr="002C2B1E">
              <w:t>Pertinencia</w:t>
            </w:r>
          </w:p>
        </w:tc>
        <w:tc>
          <w:tcPr>
            <w:tcW w:w="5956" w:type="dxa"/>
          </w:tcPr>
          <w:p w14:paraId="1A6B4D53" w14:textId="77777777" w:rsidR="000C390E" w:rsidRPr="002C2B1E" w:rsidRDefault="00783CAB">
            <w:pPr>
              <w:spacing w:before="89"/>
              <w:ind w:left="105" w:right="66"/>
              <w:jc w:val="both"/>
            </w:pPr>
            <w:r w:rsidRPr="002C2B1E">
              <w:t>Proyectos e iniciativas para micro y pequeños empresarios, comunidades y entidades del sector público que aporten a la cadena de valor de la actividad turística, en los cuales se evidencie coherencia entre los objetivos de la propuesta presentada y los propósitos de la convocatoria; así mismo se evaluará el grado de relación que tienen las metodologías, metas y objetivos postulados con la realidad del contexto que se pretende impactar.</w:t>
            </w:r>
          </w:p>
        </w:tc>
        <w:tc>
          <w:tcPr>
            <w:tcW w:w="1560" w:type="dxa"/>
          </w:tcPr>
          <w:p w14:paraId="2182355B" w14:textId="77777777" w:rsidR="000C390E" w:rsidRPr="002C2B1E" w:rsidRDefault="00783CAB">
            <w:pPr>
              <w:spacing w:before="89"/>
              <w:ind w:left="255" w:right="227"/>
              <w:jc w:val="center"/>
            </w:pPr>
            <w:r w:rsidRPr="002C2B1E">
              <w:t>20</w:t>
            </w:r>
          </w:p>
        </w:tc>
      </w:tr>
      <w:tr w:rsidR="000C390E" w:rsidRPr="002C2B1E" w14:paraId="1A16F12F" w14:textId="77777777">
        <w:trPr>
          <w:trHeight w:val="1972"/>
        </w:trPr>
        <w:tc>
          <w:tcPr>
            <w:tcW w:w="1764" w:type="dxa"/>
          </w:tcPr>
          <w:p w14:paraId="5C036434" w14:textId="77777777" w:rsidR="000C390E" w:rsidRPr="002C2B1E" w:rsidRDefault="00783CAB">
            <w:pPr>
              <w:spacing w:before="87"/>
              <w:ind w:left="109"/>
            </w:pPr>
            <w:r w:rsidRPr="002C2B1E">
              <w:t>Innovación</w:t>
            </w:r>
          </w:p>
        </w:tc>
        <w:tc>
          <w:tcPr>
            <w:tcW w:w="5956" w:type="dxa"/>
          </w:tcPr>
          <w:p w14:paraId="0927F5A9" w14:textId="77777777" w:rsidR="000C390E" w:rsidRPr="002C2B1E" w:rsidRDefault="00783CAB">
            <w:pPr>
              <w:spacing w:before="87"/>
              <w:ind w:left="105" w:right="72"/>
              <w:jc w:val="both"/>
            </w:pPr>
            <w:r w:rsidRPr="002C2B1E">
              <w:t>Entendida como una manera distinta y novedosa de realizar un proceso o producto; puede o no, ser a través de la incorporación de nuevas tecnologías de la información y la comunicación - TIC. La innovación se puede presentar en todas las etapas del proceso turístico, desde el diseño de productos, la comunicación, la promoción y el mercadeo de los productos o destinos, hasta la prestación de los servicios requeridos para el disfrute de tales</w:t>
            </w:r>
          </w:p>
        </w:tc>
        <w:tc>
          <w:tcPr>
            <w:tcW w:w="1560" w:type="dxa"/>
          </w:tcPr>
          <w:p w14:paraId="5D0814E8" w14:textId="77777777" w:rsidR="000C390E" w:rsidRPr="002C2B1E" w:rsidRDefault="00783CAB">
            <w:pPr>
              <w:spacing w:before="87"/>
              <w:ind w:left="255" w:right="227"/>
              <w:jc w:val="center"/>
            </w:pPr>
            <w:r w:rsidRPr="002C2B1E">
              <w:t>20</w:t>
            </w:r>
          </w:p>
        </w:tc>
      </w:tr>
    </w:tbl>
    <w:p w14:paraId="7D2F56F0" w14:textId="77777777" w:rsidR="000C390E" w:rsidRPr="002C2B1E" w:rsidRDefault="000C390E">
      <w:pPr>
        <w:pBdr>
          <w:top w:val="nil"/>
          <w:left w:val="nil"/>
          <w:bottom w:val="nil"/>
          <w:right w:val="nil"/>
          <w:between w:val="nil"/>
        </w:pBdr>
        <w:spacing w:line="276" w:lineRule="auto"/>
      </w:pPr>
    </w:p>
    <w:tbl>
      <w:tblPr>
        <w:tblStyle w:val="a2"/>
        <w:tblW w:w="9280" w:type="dxa"/>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64"/>
        <w:gridCol w:w="5956"/>
        <w:gridCol w:w="1560"/>
      </w:tblGrid>
      <w:tr w:rsidR="000C390E" w:rsidRPr="002C2B1E" w14:paraId="17836BAF" w14:textId="77777777">
        <w:trPr>
          <w:trHeight w:val="589"/>
        </w:trPr>
        <w:tc>
          <w:tcPr>
            <w:tcW w:w="1764" w:type="dxa"/>
          </w:tcPr>
          <w:p w14:paraId="1C271E3D" w14:textId="77777777" w:rsidR="000C390E" w:rsidRPr="002C2B1E" w:rsidRDefault="000C390E">
            <w:pPr>
              <w:pBdr>
                <w:top w:val="nil"/>
                <w:left w:val="nil"/>
                <w:bottom w:val="nil"/>
                <w:right w:val="nil"/>
                <w:between w:val="nil"/>
              </w:pBdr>
              <w:rPr>
                <w:rFonts w:ascii="Times New Roman" w:eastAsia="Times New Roman" w:hAnsi="Times New Roman" w:cs="Times New Roman"/>
                <w:color w:val="000000"/>
                <w:sz w:val="20"/>
                <w:szCs w:val="20"/>
              </w:rPr>
            </w:pPr>
          </w:p>
        </w:tc>
        <w:tc>
          <w:tcPr>
            <w:tcW w:w="5956" w:type="dxa"/>
          </w:tcPr>
          <w:p w14:paraId="23BFD71D" w14:textId="77777777" w:rsidR="000C390E" w:rsidRPr="002C2B1E" w:rsidRDefault="00783CAB">
            <w:pPr>
              <w:pBdr>
                <w:top w:val="nil"/>
                <w:left w:val="nil"/>
                <w:bottom w:val="nil"/>
                <w:right w:val="nil"/>
                <w:between w:val="nil"/>
              </w:pBdr>
              <w:spacing w:before="89"/>
              <w:ind w:left="105"/>
              <w:rPr>
                <w:rFonts w:ascii="Times New Roman" w:eastAsia="Times New Roman" w:hAnsi="Times New Roman" w:cs="Times New Roman"/>
                <w:color w:val="000000"/>
              </w:rPr>
            </w:pPr>
            <w:r w:rsidRPr="002C2B1E">
              <w:rPr>
                <w:rFonts w:ascii="Times New Roman" w:eastAsia="Times New Roman" w:hAnsi="Times New Roman" w:cs="Times New Roman"/>
                <w:color w:val="000000"/>
              </w:rPr>
              <w:t>productos.</w:t>
            </w:r>
          </w:p>
        </w:tc>
        <w:tc>
          <w:tcPr>
            <w:tcW w:w="1560" w:type="dxa"/>
          </w:tcPr>
          <w:p w14:paraId="11AC3BEB" w14:textId="77777777" w:rsidR="000C390E" w:rsidRPr="002C2B1E" w:rsidRDefault="000C390E">
            <w:pPr>
              <w:pBdr>
                <w:top w:val="nil"/>
                <w:left w:val="nil"/>
                <w:bottom w:val="nil"/>
                <w:right w:val="nil"/>
                <w:between w:val="nil"/>
              </w:pBdr>
              <w:rPr>
                <w:rFonts w:ascii="Times New Roman" w:eastAsia="Times New Roman" w:hAnsi="Times New Roman" w:cs="Times New Roman"/>
                <w:color w:val="000000"/>
                <w:sz w:val="20"/>
                <w:szCs w:val="20"/>
              </w:rPr>
            </w:pPr>
          </w:p>
        </w:tc>
      </w:tr>
      <w:tr w:rsidR="000C390E" w:rsidRPr="002C2B1E" w14:paraId="54DF31AE" w14:textId="77777777">
        <w:trPr>
          <w:trHeight w:val="959"/>
        </w:trPr>
        <w:tc>
          <w:tcPr>
            <w:tcW w:w="1764" w:type="dxa"/>
          </w:tcPr>
          <w:p w14:paraId="27C6CCBA" w14:textId="77777777" w:rsidR="000C390E" w:rsidRPr="002C2B1E" w:rsidRDefault="00783CAB">
            <w:pPr>
              <w:pBdr>
                <w:top w:val="nil"/>
                <w:left w:val="nil"/>
                <w:bottom w:val="nil"/>
                <w:right w:val="nil"/>
                <w:between w:val="nil"/>
              </w:pBdr>
              <w:spacing w:before="87"/>
              <w:ind w:left="119"/>
              <w:rPr>
                <w:rFonts w:ascii="Times New Roman" w:eastAsia="Times New Roman" w:hAnsi="Times New Roman" w:cs="Times New Roman"/>
                <w:color w:val="000000"/>
              </w:rPr>
            </w:pPr>
            <w:r w:rsidRPr="002C2B1E">
              <w:rPr>
                <w:rFonts w:ascii="Times New Roman" w:eastAsia="Times New Roman" w:hAnsi="Times New Roman" w:cs="Times New Roman"/>
                <w:color w:val="000000"/>
              </w:rPr>
              <w:t>Impacto</w:t>
            </w:r>
          </w:p>
        </w:tc>
        <w:tc>
          <w:tcPr>
            <w:tcW w:w="5956" w:type="dxa"/>
          </w:tcPr>
          <w:p w14:paraId="10A8BF3C" w14:textId="77777777" w:rsidR="000C390E" w:rsidRPr="002C2B1E" w:rsidRDefault="00783CAB">
            <w:pPr>
              <w:pBdr>
                <w:top w:val="nil"/>
                <w:left w:val="nil"/>
                <w:bottom w:val="nil"/>
                <w:right w:val="nil"/>
                <w:between w:val="nil"/>
              </w:pBdr>
              <w:spacing w:before="87"/>
              <w:ind w:left="105" w:right="44"/>
              <w:rPr>
                <w:rFonts w:ascii="Times New Roman" w:eastAsia="Times New Roman" w:hAnsi="Times New Roman" w:cs="Times New Roman"/>
                <w:color w:val="000000"/>
              </w:rPr>
            </w:pPr>
            <w:r w:rsidRPr="002C2B1E">
              <w:rPr>
                <w:rFonts w:ascii="Times New Roman" w:eastAsia="Times New Roman" w:hAnsi="Times New Roman" w:cs="Times New Roman"/>
                <w:color w:val="000000"/>
              </w:rPr>
              <w:t>Análisis de las consecuencias económicas, medioambientales y socioculturales sobre el entorno en que se desarrolla la propuesta.</w:t>
            </w:r>
          </w:p>
        </w:tc>
        <w:tc>
          <w:tcPr>
            <w:tcW w:w="1560" w:type="dxa"/>
          </w:tcPr>
          <w:p w14:paraId="34BD1519" w14:textId="77777777" w:rsidR="000C390E" w:rsidRPr="002C2B1E" w:rsidRDefault="00783CAB">
            <w:pPr>
              <w:pBdr>
                <w:top w:val="nil"/>
                <w:left w:val="nil"/>
                <w:bottom w:val="nil"/>
                <w:right w:val="nil"/>
                <w:between w:val="nil"/>
              </w:pBdr>
              <w:spacing w:before="87"/>
              <w:ind w:left="673"/>
              <w:rPr>
                <w:rFonts w:ascii="Times New Roman" w:eastAsia="Times New Roman" w:hAnsi="Times New Roman" w:cs="Times New Roman"/>
                <w:color w:val="000000"/>
              </w:rPr>
            </w:pPr>
            <w:r w:rsidRPr="002C2B1E">
              <w:rPr>
                <w:rFonts w:ascii="Times New Roman" w:eastAsia="Times New Roman" w:hAnsi="Times New Roman" w:cs="Times New Roman"/>
                <w:color w:val="000000"/>
              </w:rPr>
              <w:t>20</w:t>
            </w:r>
          </w:p>
        </w:tc>
      </w:tr>
      <w:tr w:rsidR="000C390E" w:rsidRPr="002C2B1E" w14:paraId="354401C8" w14:textId="77777777">
        <w:trPr>
          <w:trHeight w:val="1718"/>
        </w:trPr>
        <w:tc>
          <w:tcPr>
            <w:tcW w:w="1764" w:type="dxa"/>
          </w:tcPr>
          <w:p w14:paraId="1181B2A3" w14:textId="77777777" w:rsidR="000C390E" w:rsidRPr="002C2B1E" w:rsidRDefault="00783CAB">
            <w:pPr>
              <w:pBdr>
                <w:top w:val="nil"/>
                <w:left w:val="nil"/>
                <w:bottom w:val="nil"/>
                <w:right w:val="nil"/>
                <w:between w:val="nil"/>
              </w:pBdr>
              <w:spacing w:before="87"/>
              <w:ind w:left="119"/>
              <w:rPr>
                <w:rFonts w:ascii="Times New Roman" w:eastAsia="Times New Roman" w:hAnsi="Times New Roman" w:cs="Times New Roman"/>
                <w:color w:val="000000"/>
              </w:rPr>
            </w:pPr>
            <w:r w:rsidRPr="002C2B1E">
              <w:rPr>
                <w:rFonts w:ascii="Times New Roman" w:eastAsia="Times New Roman" w:hAnsi="Times New Roman" w:cs="Times New Roman"/>
                <w:color w:val="000000"/>
              </w:rPr>
              <w:t>Viabilidad</w:t>
            </w:r>
          </w:p>
        </w:tc>
        <w:tc>
          <w:tcPr>
            <w:tcW w:w="5956" w:type="dxa"/>
          </w:tcPr>
          <w:p w14:paraId="37AEC333" w14:textId="77777777" w:rsidR="000C390E" w:rsidRPr="002C2B1E" w:rsidRDefault="00783CAB">
            <w:pPr>
              <w:pBdr>
                <w:top w:val="nil"/>
                <w:left w:val="nil"/>
                <w:bottom w:val="nil"/>
                <w:right w:val="nil"/>
                <w:between w:val="nil"/>
              </w:pBdr>
              <w:spacing w:before="87"/>
              <w:ind w:left="105" w:right="65"/>
              <w:jc w:val="both"/>
              <w:rPr>
                <w:rFonts w:ascii="Times New Roman" w:eastAsia="Times New Roman" w:hAnsi="Times New Roman" w:cs="Times New Roman"/>
                <w:color w:val="000000"/>
              </w:rPr>
            </w:pPr>
            <w:r w:rsidRPr="002C2B1E">
              <w:rPr>
                <w:rFonts w:ascii="Times New Roman" w:eastAsia="Times New Roman" w:hAnsi="Times New Roman" w:cs="Times New Roman"/>
                <w:color w:val="000000"/>
              </w:rPr>
              <w:t>Viabilidad económica y financiera de la puesta en marcha de la iniciativa: Gestión de recursos necesarios para poner en marcha la iniciativa: los recursos del sector, tanto público, como privado, son limitados al máximo. En este sentido, las iniciativas deben maximizar los recursos limitados para que en época de escasez los objetivos de la iniciativa se cumplan.</w:t>
            </w:r>
          </w:p>
        </w:tc>
        <w:tc>
          <w:tcPr>
            <w:tcW w:w="1560" w:type="dxa"/>
          </w:tcPr>
          <w:p w14:paraId="468346E8" w14:textId="77777777" w:rsidR="000C390E" w:rsidRPr="002C2B1E" w:rsidRDefault="00783CAB">
            <w:pPr>
              <w:pBdr>
                <w:top w:val="nil"/>
                <w:left w:val="nil"/>
                <w:bottom w:val="nil"/>
                <w:right w:val="nil"/>
                <w:between w:val="nil"/>
              </w:pBdr>
              <w:spacing w:before="87"/>
              <w:ind w:left="673"/>
              <w:rPr>
                <w:rFonts w:ascii="Times New Roman" w:eastAsia="Times New Roman" w:hAnsi="Times New Roman" w:cs="Times New Roman"/>
                <w:color w:val="000000"/>
              </w:rPr>
            </w:pPr>
            <w:r w:rsidRPr="002C2B1E">
              <w:rPr>
                <w:rFonts w:ascii="Times New Roman" w:eastAsia="Times New Roman" w:hAnsi="Times New Roman" w:cs="Times New Roman"/>
                <w:color w:val="000000"/>
              </w:rPr>
              <w:t>20</w:t>
            </w:r>
          </w:p>
        </w:tc>
      </w:tr>
    </w:tbl>
    <w:p w14:paraId="0D0524C9" w14:textId="77777777" w:rsidR="000C390E" w:rsidRPr="002C2B1E" w:rsidRDefault="000C390E">
      <w:pPr>
        <w:pBdr>
          <w:top w:val="nil"/>
          <w:left w:val="nil"/>
          <w:bottom w:val="nil"/>
          <w:right w:val="nil"/>
          <w:between w:val="nil"/>
        </w:pBdr>
        <w:spacing w:before="3"/>
        <w:rPr>
          <w:color w:val="000000"/>
          <w:sz w:val="20"/>
          <w:szCs w:val="20"/>
        </w:rPr>
      </w:pPr>
    </w:p>
    <w:p w14:paraId="1960DF4E" w14:textId="77777777" w:rsidR="000C390E" w:rsidRPr="002C2B1E" w:rsidRDefault="000C390E">
      <w:pPr>
        <w:pBdr>
          <w:top w:val="nil"/>
          <w:left w:val="nil"/>
          <w:bottom w:val="nil"/>
          <w:right w:val="nil"/>
          <w:between w:val="nil"/>
        </w:pBdr>
        <w:spacing w:before="3"/>
        <w:rPr>
          <w:color w:val="000000"/>
          <w:sz w:val="20"/>
          <w:szCs w:val="20"/>
        </w:rPr>
      </w:pPr>
    </w:p>
    <w:p w14:paraId="3463743A" w14:textId="77777777" w:rsidR="000C390E" w:rsidRPr="002C2B1E" w:rsidRDefault="000C390E">
      <w:pPr>
        <w:pBdr>
          <w:top w:val="nil"/>
          <w:left w:val="nil"/>
          <w:bottom w:val="nil"/>
          <w:right w:val="nil"/>
          <w:between w:val="nil"/>
        </w:pBdr>
        <w:rPr>
          <w:color w:val="000000"/>
          <w:sz w:val="20"/>
          <w:szCs w:val="20"/>
        </w:rPr>
      </w:pPr>
    </w:p>
    <w:p w14:paraId="666E9415" w14:textId="77777777" w:rsidR="000C390E" w:rsidRPr="002C2B1E" w:rsidRDefault="000C390E">
      <w:pPr>
        <w:pBdr>
          <w:top w:val="nil"/>
          <w:left w:val="nil"/>
          <w:bottom w:val="nil"/>
          <w:right w:val="nil"/>
          <w:between w:val="nil"/>
        </w:pBdr>
        <w:spacing w:before="11"/>
        <w:rPr>
          <w:color w:val="000000"/>
          <w:sz w:val="15"/>
          <w:szCs w:val="15"/>
        </w:rPr>
      </w:pPr>
    </w:p>
    <w:p w14:paraId="3B33E09E" w14:textId="77777777" w:rsidR="000C390E" w:rsidRPr="002C2B1E" w:rsidRDefault="00783CAB">
      <w:pPr>
        <w:pStyle w:val="Ttulo1"/>
        <w:spacing w:before="91"/>
        <w:ind w:firstLine="124"/>
      </w:pPr>
      <w:r w:rsidRPr="002C2B1E">
        <w:t>CRONOGRAMA DEL CONCURSO:</w:t>
      </w:r>
    </w:p>
    <w:p w14:paraId="503CD1F5" w14:textId="77777777" w:rsidR="000C390E" w:rsidRPr="002C2B1E" w:rsidRDefault="000C390E">
      <w:pPr>
        <w:pBdr>
          <w:top w:val="nil"/>
          <w:left w:val="nil"/>
          <w:bottom w:val="nil"/>
          <w:right w:val="nil"/>
          <w:between w:val="nil"/>
        </w:pBdr>
        <w:spacing w:before="5"/>
        <w:rPr>
          <w:b/>
          <w:color w:val="000000"/>
          <w:sz w:val="21"/>
          <w:szCs w:val="21"/>
        </w:rPr>
      </w:pPr>
    </w:p>
    <w:p w14:paraId="484F858F" w14:textId="77777777" w:rsidR="000C390E" w:rsidRDefault="00783CAB">
      <w:pPr>
        <w:pBdr>
          <w:top w:val="nil"/>
          <w:left w:val="nil"/>
          <w:bottom w:val="nil"/>
          <w:right w:val="nil"/>
          <w:between w:val="nil"/>
        </w:pBdr>
        <w:ind w:left="124"/>
        <w:rPr>
          <w:color w:val="000000"/>
        </w:rPr>
      </w:pPr>
      <w:r w:rsidRPr="002C2B1E">
        <w:rPr>
          <w:color w:val="000000"/>
        </w:rPr>
        <w:t>El cronograma del concurso está previsto para realizarse dentro de las siguientes fechas, aunque está sujeto a modificaciones en los eventos en que las condiciones así lo obliguen:</w:t>
      </w:r>
    </w:p>
    <w:p w14:paraId="2DC3ABD2" w14:textId="77777777" w:rsidR="00026066" w:rsidRPr="002C2B1E" w:rsidRDefault="00026066">
      <w:pPr>
        <w:pBdr>
          <w:top w:val="nil"/>
          <w:left w:val="nil"/>
          <w:bottom w:val="nil"/>
          <w:right w:val="nil"/>
          <w:between w:val="nil"/>
        </w:pBdr>
        <w:ind w:left="124"/>
        <w:rPr>
          <w:color w:val="000000"/>
        </w:rPr>
      </w:pPr>
    </w:p>
    <w:p w14:paraId="46A36E35" w14:textId="77777777" w:rsidR="000C390E" w:rsidRDefault="000C390E">
      <w:pPr>
        <w:pBdr>
          <w:top w:val="nil"/>
          <w:left w:val="nil"/>
          <w:bottom w:val="nil"/>
          <w:right w:val="nil"/>
          <w:between w:val="nil"/>
        </w:pBdr>
        <w:spacing w:before="7"/>
        <w:rPr>
          <w:color w:val="000000"/>
          <w:sz w:val="23"/>
          <w:szCs w:val="23"/>
        </w:rPr>
      </w:pPr>
      <w:bookmarkStart w:id="2" w:name="_Hlk80817311"/>
    </w:p>
    <w:tbl>
      <w:tblPr>
        <w:tblW w:w="6057" w:type="dxa"/>
        <w:jc w:val="center"/>
        <w:tblCellMar>
          <w:left w:w="70" w:type="dxa"/>
          <w:right w:w="70" w:type="dxa"/>
        </w:tblCellMar>
        <w:tblLook w:val="04A0" w:firstRow="1" w:lastRow="0" w:firstColumn="1" w:lastColumn="0" w:noHBand="0" w:noVBand="1"/>
      </w:tblPr>
      <w:tblGrid>
        <w:gridCol w:w="3676"/>
        <w:gridCol w:w="2381"/>
      </w:tblGrid>
      <w:tr w:rsidR="00026066" w:rsidRPr="00026066" w14:paraId="36929B0D" w14:textId="77777777" w:rsidTr="00026066">
        <w:trPr>
          <w:trHeight w:val="562"/>
          <w:jc w:val="center"/>
        </w:trPr>
        <w:tc>
          <w:tcPr>
            <w:tcW w:w="605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C7B5B5" w14:textId="77777777" w:rsidR="00026066" w:rsidRPr="00026066" w:rsidRDefault="00026066" w:rsidP="00026066">
            <w:pPr>
              <w:widowControl/>
              <w:jc w:val="center"/>
              <w:rPr>
                <w:rFonts w:ascii="Calibri" w:hAnsi="Calibri" w:cs="Calibri"/>
                <w:b/>
                <w:bCs/>
                <w:color w:val="000000"/>
                <w:sz w:val="32"/>
                <w:szCs w:val="32"/>
                <w:lang w:val="es-CO"/>
              </w:rPr>
            </w:pPr>
            <w:r w:rsidRPr="00026066">
              <w:rPr>
                <w:rFonts w:ascii="Calibri" w:hAnsi="Calibri" w:cs="Calibri"/>
                <w:b/>
                <w:bCs/>
                <w:color w:val="000000"/>
                <w:sz w:val="32"/>
                <w:szCs w:val="32"/>
                <w:lang w:val="es-CO"/>
              </w:rPr>
              <w:t>CRONOGRAMA CONCURSO IDT - UEC</w:t>
            </w:r>
          </w:p>
        </w:tc>
      </w:tr>
      <w:tr w:rsidR="00026066" w:rsidRPr="00026066" w14:paraId="0799BB35" w14:textId="77777777" w:rsidTr="00026066">
        <w:trPr>
          <w:trHeight w:val="261"/>
          <w:jc w:val="center"/>
        </w:trPr>
        <w:tc>
          <w:tcPr>
            <w:tcW w:w="3676" w:type="dxa"/>
            <w:tcBorders>
              <w:top w:val="nil"/>
              <w:left w:val="single" w:sz="8" w:space="0" w:color="000000"/>
              <w:bottom w:val="single" w:sz="8" w:space="0" w:color="000000"/>
              <w:right w:val="single" w:sz="8" w:space="0" w:color="000000"/>
            </w:tcBorders>
            <w:shd w:val="clear" w:color="auto" w:fill="auto"/>
            <w:vAlign w:val="center"/>
            <w:hideMark/>
          </w:tcPr>
          <w:p w14:paraId="31530157" w14:textId="77777777" w:rsidR="00026066" w:rsidRPr="00026066" w:rsidRDefault="00026066" w:rsidP="00026066">
            <w:pPr>
              <w:widowControl/>
              <w:jc w:val="center"/>
              <w:rPr>
                <w:rFonts w:ascii="Calibri" w:hAnsi="Calibri" w:cs="Calibri"/>
                <w:b/>
                <w:bCs/>
                <w:color w:val="000000"/>
                <w:sz w:val="28"/>
                <w:szCs w:val="28"/>
                <w:lang w:val="es-CO"/>
              </w:rPr>
            </w:pPr>
            <w:r>
              <w:rPr>
                <w:rFonts w:ascii="Calibri" w:hAnsi="Calibri" w:cs="Calibri"/>
                <w:b/>
                <w:bCs/>
                <w:color w:val="000000"/>
                <w:sz w:val="28"/>
                <w:szCs w:val="28"/>
                <w:lang w:val="es-CO"/>
              </w:rPr>
              <w:t>PASOS</w:t>
            </w:r>
          </w:p>
        </w:tc>
        <w:tc>
          <w:tcPr>
            <w:tcW w:w="2381" w:type="dxa"/>
            <w:tcBorders>
              <w:top w:val="nil"/>
              <w:left w:val="single" w:sz="8" w:space="0" w:color="CCCCCC"/>
              <w:bottom w:val="single" w:sz="8" w:space="0" w:color="000000"/>
              <w:right w:val="single" w:sz="8" w:space="0" w:color="000000"/>
            </w:tcBorders>
            <w:shd w:val="clear" w:color="auto" w:fill="auto"/>
            <w:vAlign w:val="center"/>
            <w:hideMark/>
          </w:tcPr>
          <w:p w14:paraId="5867223F" w14:textId="77777777" w:rsidR="00026066" w:rsidRPr="00026066" w:rsidRDefault="00026066" w:rsidP="00026066">
            <w:pPr>
              <w:widowControl/>
              <w:jc w:val="center"/>
              <w:rPr>
                <w:rFonts w:ascii="Calibri" w:hAnsi="Calibri" w:cs="Calibri"/>
                <w:b/>
                <w:bCs/>
                <w:color w:val="000000"/>
                <w:sz w:val="28"/>
                <w:szCs w:val="28"/>
                <w:lang w:val="es-CO"/>
              </w:rPr>
            </w:pPr>
            <w:r w:rsidRPr="00026066">
              <w:rPr>
                <w:rFonts w:ascii="Calibri" w:hAnsi="Calibri" w:cs="Calibri"/>
                <w:b/>
                <w:bCs/>
                <w:color w:val="000000"/>
                <w:sz w:val="28"/>
                <w:szCs w:val="28"/>
                <w:lang w:val="es-CO"/>
              </w:rPr>
              <w:t>FECHAS</w:t>
            </w:r>
          </w:p>
        </w:tc>
      </w:tr>
      <w:tr w:rsidR="00026066" w:rsidRPr="00026066" w14:paraId="5F9AC010" w14:textId="77777777" w:rsidTr="00026066">
        <w:trPr>
          <w:trHeight w:val="210"/>
          <w:jc w:val="center"/>
        </w:trPr>
        <w:tc>
          <w:tcPr>
            <w:tcW w:w="3676" w:type="dxa"/>
            <w:tcBorders>
              <w:top w:val="single" w:sz="8" w:space="0" w:color="CCCCCC"/>
              <w:left w:val="single" w:sz="8" w:space="0" w:color="000000"/>
              <w:bottom w:val="single" w:sz="8" w:space="0" w:color="000000"/>
              <w:right w:val="single" w:sz="8" w:space="0" w:color="000000"/>
            </w:tcBorders>
            <w:shd w:val="clear" w:color="000000" w:fill="D9D9D9"/>
            <w:vAlign w:val="bottom"/>
            <w:hideMark/>
          </w:tcPr>
          <w:p w14:paraId="2FAF9E72" w14:textId="77777777" w:rsidR="00026066" w:rsidRPr="00026066" w:rsidRDefault="00026066" w:rsidP="00026066">
            <w:pPr>
              <w:widowControl/>
              <w:rPr>
                <w:rFonts w:ascii="Calibri" w:hAnsi="Calibri" w:cs="Calibri"/>
                <w:color w:val="000000"/>
                <w:sz w:val="20"/>
                <w:szCs w:val="20"/>
                <w:lang w:val="es-CO"/>
              </w:rPr>
            </w:pPr>
            <w:r>
              <w:rPr>
                <w:rFonts w:ascii="Calibri" w:hAnsi="Calibri" w:cs="Calibri"/>
                <w:color w:val="000000"/>
                <w:sz w:val="20"/>
                <w:szCs w:val="20"/>
                <w:lang w:val="es-CO"/>
              </w:rPr>
              <w:t>Inscripciones abiertas desde</w:t>
            </w:r>
          </w:p>
        </w:tc>
        <w:tc>
          <w:tcPr>
            <w:tcW w:w="2381" w:type="dxa"/>
            <w:tcBorders>
              <w:top w:val="single" w:sz="8" w:space="0" w:color="CCCCCC"/>
              <w:left w:val="single" w:sz="8" w:space="0" w:color="CCCCCC"/>
              <w:bottom w:val="single" w:sz="8" w:space="0" w:color="000000"/>
              <w:right w:val="single" w:sz="8" w:space="0" w:color="000000"/>
            </w:tcBorders>
            <w:shd w:val="clear" w:color="000000" w:fill="D9D9D9"/>
            <w:vAlign w:val="bottom"/>
            <w:hideMark/>
          </w:tcPr>
          <w:p w14:paraId="7F5E4C1C" w14:textId="77777777" w:rsidR="00026066" w:rsidRPr="00026066" w:rsidRDefault="00026066" w:rsidP="00026066">
            <w:pPr>
              <w:widowControl/>
              <w:jc w:val="right"/>
              <w:rPr>
                <w:rFonts w:ascii="Calibri" w:hAnsi="Calibri" w:cs="Calibri"/>
                <w:color w:val="000000"/>
                <w:lang w:val="es-CO"/>
              </w:rPr>
            </w:pPr>
            <w:r w:rsidRPr="00026066">
              <w:rPr>
                <w:rFonts w:ascii="Calibri" w:hAnsi="Calibri" w:cs="Calibri"/>
                <w:color w:val="000000"/>
                <w:lang w:val="es-CO"/>
              </w:rPr>
              <w:t>30 de agosto</w:t>
            </w:r>
          </w:p>
        </w:tc>
      </w:tr>
      <w:tr w:rsidR="00026066" w:rsidRPr="00026066" w14:paraId="489E6CBF" w14:textId="77777777" w:rsidTr="00026066">
        <w:trPr>
          <w:trHeight w:val="210"/>
          <w:jc w:val="center"/>
        </w:trPr>
        <w:tc>
          <w:tcPr>
            <w:tcW w:w="367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EC7033F" w14:textId="77777777" w:rsidR="00026066" w:rsidRPr="00026066" w:rsidRDefault="00026066" w:rsidP="00026066">
            <w:pPr>
              <w:widowControl/>
              <w:rPr>
                <w:rFonts w:ascii="Calibri" w:hAnsi="Calibri" w:cs="Calibri"/>
                <w:color w:val="000000"/>
                <w:sz w:val="20"/>
                <w:szCs w:val="20"/>
                <w:lang w:val="es-CO"/>
              </w:rPr>
            </w:pPr>
            <w:r w:rsidRPr="00026066">
              <w:rPr>
                <w:rFonts w:ascii="Calibri" w:hAnsi="Calibri" w:cs="Calibri"/>
                <w:color w:val="000000"/>
                <w:sz w:val="20"/>
                <w:szCs w:val="20"/>
                <w:lang w:val="es-CO"/>
              </w:rPr>
              <w:t>Inscripciones hasta</w:t>
            </w:r>
          </w:p>
        </w:tc>
        <w:tc>
          <w:tcPr>
            <w:tcW w:w="238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3D47522" w14:textId="77777777" w:rsidR="00026066" w:rsidRPr="00026066" w:rsidRDefault="00026066" w:rsidP="00026066">
            <w:pPr>
              <w:widowControl/>
              <w:jc w:val="right"/>
              <w:rPr>
                <w:rFonts w:ascii="Calibri" w:hAnsi="Calibri" w:cs="Calibri"/>
                <w:color w:val="000000"/>
                <w:lang w:val="es-CO"/>
              </w:rPr>
            </w:pPr>
            <w:r w:rsidRPr="00026066">
              <w:rPr>
                <w:rFonts w:ascii="Calibri" w:hAnsi="Calibri" w:cs="Calibri"/>
                <w:color w:val="000000"/>
                <w:lang w:val="es-CO"/>
              </w:rPr>
              <w:t>16 de septiembre</w:t>
            </w:r>
          </w:p>
        </w:tc>
      </w:tr>
      <w:tr w:rsidR="00026066" w:rsidRPr="00026066" w14:paraId="2D03D21F" w14:textId="77777777" w:rsidTr="00026066">
        <w:trPr>
          <w:trHeight w:val="210"/>
          <w:jc w:val="center"/>
        </w:trPr>
        <w:tc>
          <w:tcPr>
            <w:tcW w:w="3676" w:type="dxa"/>
            <w:tcBorders>
              <w:top w:val="single" w:sz="8" w:space="0" w:color="CCCCCC"/>
              <w:left w:val="single" w:sz="8" w:space="0" w:color="000000"/>
              <w:bottom w:val="single" w:sz="8" w:space="0" w:color="000000"/>
              <w:right w:val="single" w:sz="8" w:space="0" w:color="000000"/>
            </w:tcBorders>
            <w:shd w:val="clear" w:color="000000" w:fill="D9D9D9"/>
            <w:vAlign w:val="bottom"/>
            <w:hideMark/>
          </w:tcPr>
          <w:p w14:paraId="00BEBB99" w14:textId="77777777" w:rsidR="00026066" w:rsidRPr="00026066" w:rsidRDefault="00026066" w:rsidP="00026066">
            <w:pPr>
              <w:widowControl/>
              <w:rPr>
                <w:rFonts w:ascii="Calibri" w:hAnsi="Calibri" w:cs="Calibri"/>
                <w:color w:val="000000"/>
                <w:sz w:val="20"/>
                <w:szCs w:val="20"/>
                <w:lang w:val="es-CO"/>
              </w:rPr>
            </w:pPr>
            <w:r w:rsidRPr="00026066">
              <w:rPr>
                <w:rFonts w:ascii="Calibri" w:hAnsi="Calibri" w:cs="Calibri"/>
                <w:color w:val="000000"/>
                <w:sz w:val="20"/>
                <w:szCs w:val="20"/>
                <w:lang w:val="es-CO"/>
              </w:rPr>
              <w:t>Publicación de inscritos</w:t>
            </w:r>
          </w:p>
        </w:tc>
        <w:tc>
          <w:tcPr>
            <w:tcW w:w="2381" w:type="dxa"/>
            <w:tcBorders>
              <w:top w:val="single" w:sz="8" w:space="0" w:color="CCCCCC"/>
              <w:left w:val="single" w:sz="8" w:space="0" w:color="CCCCCC"/>
              <w:bottom w:val="single" w:sz="8" w:space="0" w:color="000000"/>
              <w:right w:val="single" w:sz="8" w:space="0" w:color="000000"/>
            </w:tcBorders>
            <w:shd w:val="clear" w:color="000000" w:fill="D9D9D9"/>
            <w:vAlign w:val="bottom"/>
            <w:hideMark/>
          </w:tcPr>
          <w:p w14:paraId="302F98C0" w14:textId="77777777" w:rsidR="00026066" w:rsidRPr="00026066" w:rsidRDefault="00026066" w:rsidP="00026066">
            <w:pPr>
              <w:widowControl/>
              <w:jc w:val="right"/>
              <w:rPr>
                <w:rFonts w:ascii="Calibri" w:hAnsi="Calibri" w:cs="Calibri"/>
                <w:color w:val="000000"/>
                <w:lang w:val="es-CO"/>
              </w:rPr>
            </w:pPr>
            <w:r w:rsidRPr="00026066">
              <w:rPr>
                <w:rFonts w:ascii="Calibri" w:hAnsi="Calibri" w:cs="Calibri"/>
                <w:color w:val="000000"/>
                <w:lang w:val="es-CO"/>
              </w:rPr>
              <w:t>17 de septiembre</w:t>
            </w:r>
          </w:p>
        </w:tc>
      </w:tr>
      <w:tr w:rsidR="00026066" w:rsidRPr="00026066" w14:paraId="2B9908F7" w14:textId="77777777" w:rsidTr="00026066">
        <w:trPr>
          <w:trHeight w:val="210"/>
          <w:jc w:val="center"/>
        </w:trPr>
        <w:tc>
          <w:tcPr>
            <w:tcW w:w="367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6A0C279" w14:textId="77777777" w:rsidR="00026066" w:rsidRPr="00026066" w:rsidRDefault="00026066" w:rsidP="00026066">
            <w:pPr>
              <w:widowControl/>
              <w:rPr>
                <w:rFonts w:ascii="Calibri" w:hAnsi="Calibri" w:cs="Calibri"/>
                <w:color w:val="000000"/>
                <w:sz w:val="20"/>
                <w:szCs w:val="20"/>
                <w:lang w:val="es-CO"/>
              </w:rPr>
            </w:pPr>
            <w:r w:rsidRPr="00026066">
              <w:rPr>
                <w:rFonts w:ascii="Calibri" w:hAnsi="Calibri" w:cs="Calibri"/>
                <w:color w:val="000000"/>
                <w:sz w:val="20"/>
                <w:szCs w:val="20"/>
                <w:lang w:val="es-CO"/>
              </w:rPr>
              <w:t>Límite de recepción propuestas</w:t>
            </w:r>
          </w:p>
        </w:tc>
        <w:tc>
          <w:tcPr>
            <w:tcW w:w="238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0515790" w14:textId="77777777" w:rsidR="00026066" w:rsidRPr="00026066" w:rsidRDefault="00026066" w:rsidP="00026066">
            <w:pPr>
              <w:widowControl/>
              <w:jc w:val="right"/>
              <w:rPr>
                <w:rFonts w:ascii="Calibri" w:hAnsi="Calibri" w:cs="Calibri"/>
                <w:color w:val="000000"/>
                <w:lang w:val="es-CO"/>
              </w:rPr>
            </w:pPr>
            <w:r w:rsidRPr="00026066">
              <w:rPr>
                <w:rFonts w:ascii="Calibri" w:hAnsi="Calibri" w:cs="Calibri"/>
                <w:color w:val="000000"/>
                <w:lang w:val="es-CO"/>
              </w:rPr>
              <w:t>19 de octubre</w:t>
            </w:r>
          </w:p>
        </w:tc>
      </w:tr>
      <w:tr w:rsidR="00026066" w:rsidRPr="00026066" w14:paraId="0D5A4DCE" w14:textId="77777777" w:rsidTr="00026066">
        <w:trPr>
          <w:trHeight w:val="210"/>
          <w:jc w:val="center"/>
        </w:trPr>
        <w:tc>
          <w:tcPr>
            <w:tcW w:w="3676" w:type="dxa"/>
            <w:tcBorders>
              <w:top w:val="single" w:sz="8" w:space="0" w:color="CCCCCC"/>
              <w:left w:val="single" w:sz="8" w:space="0" w:color="000000"/>
              <w:bottom w:val="single" w:sz="8" w:space="0" w:color="000000"/>
              <w:right w:val="single" w:sz="8" w:space="0" w:color="000000"/>
            </w:tcBorders>
            <w:shd w:val="clear" w:color="000000" w:fill="D9D9D9"/>
            <w:vAlign w:val="bottom"/>
            <w:hideMark/>
          </w:tcPr>
          <w:p w14:paraId="28F9BF34" w14:textId="77777777" w:rsidR="00026066" w:rsidRPr="00026066" w:rsidRDefault="00026066" w:rsidP="00026066">
            <w:pPr>
              <w:widowControl/>
              <w:rPr>
                <w:rFonts w:ascii="Calibri" w:hAnsi="Calibri" w:cs="Calibri"/>
                <w:color w:val="000000"/>
                <w:sz w:val="20"/>
                <w:szCs w:val="20"/>
                <w:lang w:val="es-CO"/>
              </w:rPr>
            </w:pPr>
            <w:r w:rsidRPr="00026066">
              <w:rPr>
                <w:rFonts w:ascii="Calibri" w:hAnsi="Calibri" w:cs="Calibri"/>
                <w:color w:val="000000"/>
                <w:sz w:val="20"/>
                <w:szCs w:val="20"/>
                <w:lang w:val="es-CO"/>
              </w:rPr>
              <w:t>Publicación propuestas preseleccionadas</w:t>
            </w:r>
          </w:p>
        </w:tc>
        <w:tc>
          <w:tcPr>
            <w:tcW w:w="2381" w:type="dxa"/>
            <w:tcBorders>
              <w:top w:val="single" w:sz="8" w:space="0" w:color="CCCCCC"/>
              <w:left w:val="single" w:sz="8" w:space="0" w:color="CCCCCC"/>
              <w:bottom w:val="single" w:sz="8" w:space="0" w:color="000000"/>
              <w:right w:val="single" w:sz="8" w:space="0" w:color="000000"/>
            </w:tcBorders>
            <w:shd w:val="clear" w:color="000000" w:fill="D9D9D9"/>
            <w:vAlign w:val="bottom"/>
            <w:hideMark/>
          </w:tcPr>
          <w:p w14:paraId="1028EEB5" w14:textId="77777777" w:rsidR="00026066" w:rsidRPr="00026066" w:rsidRDefault="00026066" w:rsidP="00026066">
            <w:pPr>
              <w:widowControl/>
              <w:jc w:val="right"/>
              <w:rPr>
                <w:rFonts w:ascii="Calibri" w:hAnsi="Calibri" w:cs="Calibri"/>
                <w:color w:val="000000"/>
                <w:lang w:val="es-CO"/>
              </w:rPr>
            </w:pPr>
            <w:r w:rsidRPr="00026066">
              <w:rPr>
                <w:rFonts w:ascii="Calibri" w:hAnsi="Calibri" w:cs="Calibri"/>
                <w:color w:val="000000"/>
                <w:lang w:val="es-CO"/>
              </w:rPr>
              <w:t>26 de octubre</w:t>
            </w:r>
          </w:p>
        </w:tc>
      </w:tr>
      <w:tr w:rsidR="00026066" w:rsidRPr="00026066" w14:paraId="0AF6DE20" w14:textId="77777777" w:rsidTr="00026066">
        <w:trPr>
          <w:trHeight w:val="210"/>
          <w:jc w:val="center"/>
        </w:trPr>
        <w:tc>
          <w:tcPr>
            <w:tcW w:w="367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5C678637" w14:textId="77777777" w:rsidR="00026066" w:rsidRPr="00026066" w:rsidRDefault="00026066" w:rsidP="00026066">
            <w:pPr>
              <w:widowControl/>
              <w:rPr>
                <w:rFonts w:ascii="Calibri" w:hAnsi="Calibri" w:cs="Calibri"/>
                <w:color w:val="000000"/>
                <w:sz w:val="20"/>
                <w:szCs w:val="20"/>
                <w:lang w:val="es-CO"/>
              </w:rPr>
            </w:pPr>
            <w:r w:rsidRPr="00026066">
              <w:rPr>
                <w:rFonts w:ascii="Calibri" w:hAnsi="Calibri" w:cs="Calibri"/>
                <w:color w:val="000000"/>
                <w:sz w:val="20"/>
                <w:szCs w:val="20"/>
                <w:lang w:val="es-CO"/>
              </w:rPr>
              <w:t>Complementación documentación</w:t>
            </w:r>
          </w:p>
        </w:tc>
        <w:tc>
          <w:tcPr>
            <w:tcW w:w="238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A94D688" w14:textId="77777777" w:rsidR="00026066" w:rsidRPr="00026066" w:rsidRDefault="00026066" w:rsidP="00026066">
            <w:pPr>
              <w:widowControl/>
              <w:jc w:val="right"/>
              <w:rPr>
                <w:rFonts w:ascii="Calibri" w:hAnsi="Calibri" w:cs="Calibri"/>
                <w:color w:val="000000"/>
                <w:lang w:val="es-CO"/>
              </w:rPr>
            </w:pPr>
            <w:r w:rsidRPr="00026066">
              <w:rPr>
                <w:rFonts w:ascii="Calibri" w:hAnsi="Calibri" w:cs="Calibri"/>
                <w:color w:val="000000"/>
                <w:lang w:val="es-CO"/>
              </w:rPr>
              <w:t>28 de octubre</w:t>
            </w:r>
          </w:p>
        </w:tc>
      </w:tr>
      <w:tr w:rsidR="00026066" w:rsidRPr="00026066" w14:paraId="38BCE86E" w14:textId="77777777" w:rsidTr="00026066">
        <w:trPr>
          <w:trHeight w:val="210"/>
          <w:jc w:val="center"/>
        </w:trPr>
        <w:tc>
          <w:tcPr>
            <w:tcW w:w="3676" w:type="dxa"/>
            <w:tcBorders>
              <w:top w:val="single" w:sz="8" w:space="0" w:color="CCCCCC"/>
              <w:left w:val="single" w:sz="8" w:space="0" w:color="000000"/>
              <w:bottom w:val="single" w:sz="8" w:space="0" w:color="000000"/>
              <w:right w:val="single" w:sz="8" w:space="0" w:color="000000"/>
            </w:tcBorders>
            <w:shd w:val="clear" w:color="000000" w:fill="D9D9D9"/>
            <w:vAlign w:val="bottom"/>
            <w:hideMark/>
          </w:tcPr>
          <w:p w14:paraId="3BB42660" w14:textId="77777777" w:rsidR="00026066" w:rsidRPr="00026066" w:rsidRDefault="00026066" w:rsidP="00026066">
            <w:pPr>
              <w:widowControl/>
              <w:rPr>
                <w:rFonts w:ascii="Calibri" w:hAnsi="Calibri" w:cs="Calibri"/>
                <w:color w:val="000000"/>
                <w:sz w:val="20"/>
                <w:szCs w:val="20"/>
                <w:lang w:val="es-CO"/>
              </w:rPr>
            </w:pPr>
            <w:r w:rsidRPr="00026066">
              <w:rPr>
                <w:rFonts w:ascii="Calibri" w:hAnsi="Calibri" w:cs="Calibri"/>
                <w:color w:val="000000"/>
                <w:sz w:val="20"/>
                <w:szCs w:val="20"/>
                <w:lang w:val="es-CO"/>
              </w:rPr>
              <w:t>Publicación de resultados</w:t>
            </w:r>
          </w:p>
        </w:tc>
        <w:tc>
          <w:tcPr>
            <w:tcW w:w="2381" w:type="dxa"/>
            <w:tcBorders>
              <w:top w:val="single" w:sz="8" w:space="0" w:color="CCCCCC"/>
              <w:left w:val="single" w:sz="8" w:space="0" w:color="CCCCCC"/>
              <w:bottom w:val="single" w:sz="8" w:space="0" w:color="000000"/>
              <w:right w:val="single" w:sz="8" w:space="0" w:color="000000"/>
            </w:tcBorders>
            <w:shd w:val="clear" w:color="000000" w:fill="D9D9D9"/>
            <w:vAlign w:val="bottom"/>
            <w:hideMark/>
          </w:tcPr>
          <w:p w14:paraId="093105EC" w14:textId="77777777" w:rsidR="00026066" w:rsidRPr="00026066" w:rsidRDefault="00026066" w:rsidP="00026066">
            <w:pPr>
              <w:widowControl/>
              <w:jc w:val="right"/>
              <w:rPr>
                <w:rFonts w:ascii="Calibri" w:hAnsi="Calibri" w:cs="Calibri"/>
                <w:color w:val="000000"/>
                <w:lang w:val="es-CO"/>
              </w:rPr>
            </w:pPr>
            <w:r w:rsidRPr="00026066">
              <w:rPr>
                <w:rFonts w:ascii="Calibri" w:hAnsi="Calibri" w:cs="Calibri"/>
                <w:color w:val="000000"/>
                <w:lang w:val="es-CO"/>
              </w:rPr>
              <w:t>26 de noviembre</w:t>
            </w:r>
          </w:p>
        </w:tc>
      </w:tr>
      <w:tr w:rsidR="00026066" w:rsidRPr="00026066" w14:paraId="0ED7D77D" w14:textId="77777777" w:rsidTr="00026066">
        <w:trPr>
          <w:trHeight w:val="210"/>
          <w:jc w:val="center"/>
        </w:trPr>
        <w:tc>
          <w:tcPr>
            <w:tcW w:w="367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22D988E" w14:textId="77777777" w:rsidR="00026066" w:rsidRPr="00026066" w:rsidRDefault="00026066" w:rsidP="00026066">
            <w:pPr>
              <w:widowControl/>
              <w:rPr>
                <w:rFonts w:ascii="Calibri" w:hAnsi="Calibri" w:cs="Calibri"/>
                <w:color w:val="000000"/>
                <w:sz w:val="20"/>
                <w:szCs w:val="20"/>
                <w:lang w:val="es-CO"/>
              </w:rPr>
            </w:pPr>
            <w:r w:rsidRPr="00026066">
              <w:rPr>
                <w:rFonts w:ascii="Calibri" w:hAnsi="Calibri" w:cs="Calibri"/>
                <w:color w:val="000000"/>
                <w:sz w:val="20"/>
                <w:szCs w:val="20"/>
                <w:lang w:val="es-CO"/>
              </w:rPr>
              <w:t>Evento de premiación</w:t>
            </w:r>
          </w:p>
        </w:tc>
        <w:tc>
          <w:tcPr>
            <w:tcW w:w="238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A425C32" w14:textId="77777777" w:rsidR="00026066" w:rsidRPr="00026066" w:rsidRDefault="00026066" w:rsidP="00026066">
            <w:pPr>
              <w:widowControl/>
              <w:jc w:val="right"/>
              <w:rPr>
                <w:rFonts w:ascii="Calibri" w:hAnsi="Calibri" w:cs="Calibri"/>
                <w:color w:val="000000"/>
                <w:lang w:val="es-CO"/>
              </w:rPr>
            </w:pPr>
            <w:r w:rsidRPr="00026066">
              <w:rPr>
                <w:rFonts w:ascii="Calibri" w:hAnsi="Calibri" w:cs="Calibri"/>
                <w:color w:val="000000"/>
                <w:lang w:val="es-CO"/>
              </w:rPr>
              <w:t>3 de diciembre</w:t>
            </w:r>
          </w:p>
        </w:tc>
      </w:tr>
    </w:tbl>
    <w:p w14:paraId="09728A6A" w14:textId="77777777" w:rsidR="00EF773C" w:rsidRDefault="00EF773C" w:rsidP="00EF773C">
      <w:pPr>
        <w:pBdr>
          <w:top w:val="nil"/>
          <w:left w:val="nil"/>
          <w:bottom w:val="nil"/>
          <w:right w:val="nil"/>
          <w:between w:val="nil"/>
        </w:pBdr>
        <w:spacing w:before="7"/>
        <w:jc w:val="center"/>
        <w:rPr>
          <w:color w:val="000000"/>
          <w:sz w:val="23"/>
          <w:szCs w:val="23"/>
        </w:rPr>
      </w:pPr>
    </w:p>
    <w:p w14:paraId="0A34BA3C" w14:textId="77777777" w:rsidR="00EF773C" w:rsidRPr="002C2B1E" w:rsidRDefault="00EF773C" w:rsidP="00EF773C">
      <w:pPr>
        <w:pBdr>
          <w:top w:val="nil"/>
          <w:left w:val="nil"/>
          <w:bottom w:val="nil"/>
          <w:right w:val="nil"/>
          <w:between w:val="nil"/>
        </w:pBdr>
        <w:spacing w:before="7"/>
        <w:jc w:val="center"/>
        <w:rPr>
          <w:color w:val="000000"/>
          <w:sz w:val="23"/>
          <w:szCs w:val="23"/>
        </w:rPr>
      </w:pPr>
    </w:p>
    <w:p w14:paraId="23D94C57" w14:textId="77777777" w:rsidR="000C390E" w:rsidRPr="002C2B1E" w:rsidRDefault="000C390E">
      <w:pPr>
        <w:pBdr>
          <w:top w:val="nil"/>
          <w:left w:val="nil"/>
          <w:bottom w:val="nil"/>
          <w:right w:val="nil"/>
          <w:between w:val="nil"/>
        </w:pBdr>
        <w:spacing w:before="7"/>
        <w:rPr>
          <w:color w:val="000000"/>
          <w:sz w:val="23"/>
          <w:szCs w:val="23"/>
        </w:rPr>
      </w:pPr>
    </w:p>
    <w:p w14:paraId="62527674" w14:textId="77777777" w:rsidR="000C390E" w:rsidRPr="002C2B1E" w:rsidRDefault="00783CAB">
      <w:pPr>
        <w:pStyle w:val="Ttulo1"/>
        <w:ind w:firstLine="124"/>
        <w:jc w:val="both"/>
      </w:pPr>
      <w:bookmarkStart w:id="3" w:name="_heading=h.gjdgxs" w:colFirst="0" w:colLast="0"/>
      <w:bookmarkEnd w:id="2"/>
      <w:bookmarkEnd w:id="3"/>
      <w:r w:rsidRPr="002C2B1E">
        <w:t>PROCESO PARA PARTICIPAR:</w:t>
      </w:r>
    </w:p>
    <w:p w14:paraId="1097199C" w14:textId="77777777" w:rsidR="000C390E" w:rsidRPr="002C2B1E" w:rsidRDefault="000C390E">
      <w:pPr>
        <w:pBdr>
          <w:top w:val="nil"/>
          <w:left w:val="nil"/>
          <w:bottom w:val="nil"/>
          <w:right w:val="nil"/>
          <w:between w:val="nil"/>
        </w:pBdr>
        <w:spacing w:before="10"/>
        <w:rPr>
          <w:b/>
          <w:color w:val="000000"/>
          <w:sz w:val="21"/>
          <w:szCs w:val="21"/>
        </w:rPr>
      </w:pPr>
    </w:p>
    <w:p w14:paraId="0FBE2481" w14:textId="77777777" w:rsidR="000C390E" w:rsidRPr="002C2B1E" w:rsidRDefault="00783CAB">
      <w:pPr>
        <w:numPr>
          <w:ilvl w:val="0"/>
          <w:numId w:val="8"/>
        </w:numPr>
        <w:pBdr>
          <w:top w:val="nil"/>
          <w:left w:val="nil"/>
          <w:bottom w:val="nil"/>
          <w:right w:val="nil"/>
          <w:between w:val="nil"/>
        </w:pBdr>
        <w:tabs>
          <w:tab w:val="left" w:pos="845"/>
        </w:tabs>
        <w:jc w:val="both"/>
        <w:rPr>
          <w:b/>
          <w:color w:val="000000"/>
        </w:rPr>
      </w:pPr>
      <w:r w:rsidRPr="002C2B1E">
        <w:rPr>
          <w:b/>
          <w:color w:val="000000"/>
        </w:rPr>
        <w:t>Inscripción:</w:t>
      </w:r>
    </w:p>
    <w:p w14:paraId="0C8B3080" w14:textId="77777777" w:rsidR="000C390E" w:rsidRPr="002C2B1E" w:rsidRDefault="000C390E">
      <w:pPr>
        <w:pBdr>
          <w:top w:val="nil"/>
          <w:left w:val="nil"/>
          <w:bottom w:val="nil"/>
          <w:right w:val="nil"/>
          <w:between w:val="nil"/>
        </w:pBdr>
        <w:rPr>
          <w:b/>
          <w:color w:val="000000"/>
          <w:sz w:val="21"/>
          <w:szCs w:val="21"/>
        </w:rPr>
      </w:pPr>
    </w:p>
    <w:p w14:paraId="52D0447D" w14:textId="77777777" w:rsidR="000C390E" w:rsidRPr="002C2B1E" w:rsidRDefault="00783CAB">
      <w:pPr>
        <w:pBdr>
          <w:top w:val="nil"/>
          <w:left w:val="nil"/>
          <w:bottom w:val="nil"/>
          <w:right w:val="nil"/>
          <w:between w:val="nil"/>
        </w:pBdr>
        <w:ind w:left="124" w:right="401"/>
        <w:jc w:val="both"/>
        <w:rPr>
          <w:color w:val="000000"/>
        </w:rPr>
      </w:pPr>
      <w:r w:rsidRPr="002C2B1E">
        <w:rPr>
          <w:color w:val="000000"/>
        </w:rPr>
        <w:t xml:space="preserve">Los participantes deben hacer inicialmente la inscripción al concurso, a través del formulario que se adjunta para tal fin. Allí registra los datos solicitados. La fecha máxima para hacer esta inscripción es el día </w:t>
      </w:r>
      <w:r w:rsidR="00026066">
        <w:rPr>
          <w:color w:val="000000"/>
        </w:rPr>
        <w:t>16</w:t>
      </w:r>
      <w:r w:rsidRPr="002C2B1E">
        <w:rPr>
          <w:color w:val="000000"/>
        </w:rPr>
        <w:t xml:space="preserve"> de </w:t>
      </w:r>
      <w:r w:rsidR="00026066">
        <w:rPr>
          <w:color w:val="000000"/>
        </w:rPr>
        <w:t>septiembre</w:t>
      </w:r>
      <w:r w:rsidRPr="002C2B1E">
        <w:rPr>
          <w:color w:val="000000"/>
        </w:rPr>
        <w:t xml:space="preserve"> de 2021. La publicación de la lista final de inscritos al concurso se realizará el día </w:t>
      </w:r>
      <w:r w:rsidR="00026066">
        <w:rPr>
          <w:color w:val="000000"/>
        </w:rPr>
        <w:t>17 de septiembre</w:t>
      </w:r>
      <w:r w:rsidRPr="002C2B1E">
        <w:rPr>
          <w:color w:val="000000"/>
        </w:rPr>
        <w:t xml:space="preserve"> de 2021.</w:t>
      </w:r>
    </w:p>
    <w:p w14:paraId="1AE04CC6" w14:textId="77777777" w:rsidR="000C390E" w:rsidRPr="002C2B1E" w:rsidRDefault="00783CAB">
      <w:pPr>
        <w:pBdr>
          <w:top w:val="nil"/>
          <w:left w:val="nil"/>
          <w:bottom w:val="nil"/>
          <w:right w:val="nil"/>
          <w:between w:val="nil"/>
        </w:pBdr>
        <w:spacing w:before="1"/>
        <w:ind w:left="124" w:right="406"/>
        <w:jc w:val="both"/>
        <w:rPr>
          <w:color w:val="000000"/>
        </w:rPr>
      </w:pPr>
      <w:r w:rsidRPr="002C2B1E">
        <w:rPr>
          <w:color w:val="000000"/>
        </w:rPr>
        <w:t xml:space="preserve">El formulario de inscripción debe ser enviado a los siguientes correos electrónicos habilitados para el concurso: </w:t>
      </w:r>
      <w:hyperlink r:id="rId10">
        <w:r w:rsidRPr="002C2B1E">
          <w:rPr>
            <w:color w:val="0000FF"/>
            <w:u w:val="single"/>
          </w:rPr>
          <w:t>concursoturismo@idt.gov.co</w:t>
        </w:r>
      </w:hyperlink>
      <w:hyperlink r:id="rId11"/>
      <w:r w:rsidRPr="002C2B1E">
        <w:rPr>
          <w:color w:val="000000"/>
        </w:rPr>
        <w:t xml:space="preserve">y </w:t>
      </w:r>
      <w:hyperlink r:id="rId12">
        <w:r w:rsidRPr="002C2B1E">
          <w:rPr>
            <w:color w:val="0000FF"/>
            <w:u w:val="single"/>
          </w:rPr>
          <w:t>comiteinvesturismo@uexternado.edu.co</w:t>
        </w:r>
      </w:hyperlink>
    </w:p>
    <w:p w14:paraId="29EE07D8" w14:textId="77777777" w:rsidR="000C390E" w:rsidRPr="002C2B1E" w:rsidRDefault="000C390E">
      <w:pPr>
        <w:pBdr>
          <w:top w:val="nil"/>
          <w:left w:val="nil"/>
          <w:bottom w:val="nil"/>
          <w:right w:val="nil"/>
          <w:between w:val="nil"/>
        </w:pBdr>
        <w:rPr>
          <w:color w:val="000000"/>
          <w:sz w:val="20"/>
          <w:szCs w:val="20"/>
        </w:rPr>
      </w:pPr>
    </w:p>
    <w:p w14:paraId="2BAFC0FD" w14:textId="77777777" w:rsidR="000C390E" w:rsidRPr="002C2B1E" w:rsidRDefault="000C390E">
      <w:pPr>
        <w:pBdr>
          <w:top w:val="nil"/>
          <w:left w:val="nil"/>
          <w:bottom w:val="nil"/>
          <w:right w:val="nil"/>
          <w:between w:val="nil"/>
        </w:pBdr>
        <w:spacing w:before="3"/>
        <w:rPr>
          <w:color w:val="000000"/>
          <w:sz w:val="23"/>
          <w:szCs w:val="23"/>
        </w:rPr>
      </w:pPr>
    </w:p>
    <w:p w14:paraId="108B6362" w14:textId="77777777" w:rsidR="000C390E" w:rsidRPr="002C2B1E" w:rsidRDefault="00783CAB">
      <w:pPr>
        <w:pStyle w:val="Ttulo1"/>
        <w:numPr>
          <w:ilvl w:val="0"/>
          <w:numId w:val="8"/>
        </w:numPr>
        <w:tabs>
          <w:tab w:val="left" w:pos="845"/>
        </w:tabs>
      </w:pPr>
      <w:r w:rsidRPr="002C2B1E">
        <w:t>Envío de propuesta:</w:t>
      </w:r>
    </w:p>
    <w:p w14:paraId="4E70664A" w14:textId="77777777" w:rsidR="000C390E" w:rsidRPr="002C2B1E" w:rsidRDefault="000C390E">
      <w:pPr>
        <w:pBdr>
          <w:top w:val="nil"/>
          <w:left w:val="nil"/>
          <w:bottom w:val="nil"/>
          <w:right w:val="nil"/>
          <w:between w:val="nil"/>
        </w:pBdr>
        <w:rPr>
          <w:b/>
          <w:color w:val="000000"/>
          <w:sz w:val="21"/>
          <w:szCs w:val="21"/>
        </w:rPr>
      </w:pPr>
    </w:p>
    <w:p w14:paraId="49110DDB" w14:textId="77777777" w:rsidR="000C390E" w:rsidRDefault="00783CAB">
      <w:pPr>
        <w:pBdr>
          <w:top w:val="nil"/>
          <w:left w:val="nil"/>
          <w:bottom w:val="nil"/>
          <w:right w:val="nil"/>
          <w:between w:val="nil"/>
        </w:pBdr>
        <w:spacing w:before="1"/>
        <w:ind w:left="124" w:right="397"/>
        <w:jc w:val="both"/>
        <w:rPr>
          <w:color w:val="000000"/>
        </w:rPr>
      </w:pPr>
      <w:r w:rsidRPr="002C2B1E">
        <w:rPr>
          <w:color w:val="000000"/>
        </w:rPr>
        <w:t>La propuesta debe presentarse por escrito, en el formato que se adjunta para tal fin. Se solicita leer las instrucciones y enviarlo de conformidad con lo requerido en el mismo. El envío de la propuesta se debe hacer antes de la fecha límite, establecida en el cronograma (</w:t>
      </w:r>
      <w:r w:rsidR="00026066">
        <w:rPr>
          <w:color w:val="000000"/>
        </w:rPr>
        <w:t>Octu</w:t>
      </w:r>
      <w:r w:rsidRPr="002C2B1E">
        <w:rPr>
          <w:color w:val="000000"/>
        </w:rPr>
        <w:t xml:space="preserve">bre </w:t>
      </w:r>
      <w:r w:rsidR="00026066">
        <w:rPr>
          <w:color w:val="000000"/>
        </w:rPr>
        <w:t>19</w:t>
      </w:r>
      <w:r w:rsidRPr="002C2B1E">
        <w:rPr>
          <w:color w:val="000000"/>
        </w:rPr>
        <w:t xml:space="preserve"> de 2021, hora máxima: 11:59 p.m.).</w:t>
      </w:r>
    </w:p>
    <w:p w14:paraId="2E4D76C2" w14:textId="77777777" w:rsidR="00026066" w:rsidRDefault="00026066">
      <w:pPr>
        <w:pBdr>
          <w:top w:val="nil"/>
          <w:left w:val="nil"/>
          <w:bottom w:val="nil"/>
          <w:right w:val="nil"/>
          <w:between w:val="nil"/>
        </w:pBdr>
        <w:spacing w:before="1"/>
        <w:ind w:left="124" w:right="397"/>
        <w:jc w:val="both"/>
        <w:rPr>
          <w:color w:val="000000"/>
        </w:rPr>
      </w:pPr>
    </w:p>
    <w:p w14:paraId="643AA36B" w14:textId="77777777" w:rsidR="000C390E" w:rsidRPr="002C2B1E" w:rsidRDefault="00783CAB">
      <w:pPr>
        <w:pBdr>
          <w:top w:val="nil"/>
          <w:left w:val="nil"/>
          <w:bottom w:val="nil"/>
          <w:right w:val="nil"/>
          <w:between w:val="nil"/>
        </w:pBdr>
        <w:ind w:left="124" w:right="409"/>
        <w:jc w:val="both"/>
        <w:rPr>
          <w:color w:val="000000"/>
        </w:rPr>
      </w:pPr>
      <w:r w:rsidRPr="002C2B1E">
        <w:rPr>
          <w:color w:val="000000"/>
        </w:rPr>
        <w:lastRenderedPageBreak/>
        <w:t xml:space="preserve">La propuesta debe ser enviada </w:t>
      </w:r>
      <w:r w:rsidR="00026066">
        <w:rPr>
          <w:color w:val="000000"/>
        </w:rPr>
        <w:t>“</w:t>
      </w:r>
      <w:r w:rsidRPr="002C2B1E">
        <w:rPr>
          <w:b/>
          <w:color w:val="000000"/>
        </w:rPr>
        <w:t xml:space="preserve">a los </w:t>
      </w:r>
      <w:proofErr w:type="spellStart"/>
      <w:proofErr w:type="gramStart"/>
      <w:r w:rsidRPr="002C2B1E">
        <w:rPr>
          <w:b/>
          <w:color w:val="000000"/>
        </w:rPr>
        <w:t>dos</w:t>
      </w:r>
      <w:r w:rsidR="00026066">
        <w:rPr>
          <w:b/>
          <w:color w:val="000000"/>
        </w:rPr>
        <w:t>”</w:t>
      </w:r>
      <w:r w:rsidRPr="002C2B1E">
        <w:rPr>
          <w:color w:val="000000"/>
        </w:rPr>
        <w:t>siguientes</w:t>
      </w:r>
      <w:proofErr w:type="spellEnd"/>
      <w:proofErr w:type="gramEnd"/>
      <w:r w:rsidRPr="002C2B1E">
        <w:rPr>
          <w:color w:val="000000"/>
        </w:rPr>
        <w:t xml:space="preserve"> correos electrónicos habilitados para el concurso: </w:t>
      </w:r>
      <w:hyperlink r:id="rId13">
        <w:r w:rsidRPr="002C2B1E">
          <w:rPr>
            <w:color w:val="0000FF"/>
            <w:u w:val="single"/>
          </w:rPr>
          <w:t>concursoturismo@idt.gov.co</w:t>
        </w:r>
      </w:hyperlink>
      <w:r w:rsidRPr="002C2B1E">
        <w:rPr>
          <w:color w:val="000000"/>
        </w:rPr>
        <w:t xml:space="preserve">y </w:t>
      </w:r>
      <w:hyperlink r:id="rId14">
        <w:r w:rsidRPr="002C2B1E">
          <w:rPr>
            <w:color w:val="0000FF"/>
            <w:u w:val="single"/>
          </w:rPr>
          <w:t>comiteinvesturismo@uexternado.edu.co</w:t>
        </w:r>
      </w:hyperlink>
      <w:r w:rsidRPr="002C2B1E">
        <w:rPr>
          <w:color w:val="000000"/>
        </w:rPr>
        <w:t xml:space="preserve">Todo lo que acompañe a la propuesta también debe adjuntarse a la misma y enviarlo </w:t>
      </w:r>
      <w:r w:rsidRPr="00026066">
        <w:rPr>
          <w:color w:val="000000"/>
          <w:u w:val="single"/>
        </w:rPr>
        <w:t>a los dos</w:t>
      </w:r>
      <w:r w:rsidRPr="002C2B1E">
        <w:rPr>
          <w:color w:val="000000"/>
        </w:rPr>
        <w:t xml:space="preserve"> correos anteriormente relacionados.</w:t>
      </w:r>
    </w:p>
    <w:p w14:paraId="389C2D1E" w14:textId="77777777" w:rsidR="000C390E" w:rsidRPr="002C2B1E" w:rsidRDefault="00783CAB">
      <w:pPr>
        <w:pBdr>
          <w:top w:val="nil"/>
          <w:left w:val="nil"/>
          <w:bottom w:val="nil"/>
          <w:right w:val="nil"/>
          <w:between w:val="nil"/>
        </w:pBdr>
        <w:spacing w:before="158"/>
        <w:ind w:left="124" w:right="419"/>
        <w:jc w:val="both"/>
        <w:rPr>
          <w:color w:val="000000"/>
        </w:rPr>
      </w:pPr>
      <w:r w:rsidRPr="002C2B1E">
        <w:rPr>
          <w:color w:val="000000"/>
        </w:rPr>
        <w:t>De allí, el equipo organizador hará el envío a los jurados. Este es el único canal habilitado para dar por recibida la propuesta.</w:t>
      </w:r>
    </w:p>
    <w:p w14:paraId="5A7BAB4B" w14:textId="77777777" w:rsidR="000C390E" w:rsidRPr="002C2B1E" w:rsidRDefault="000C390E">
      <w:pPr>
        <w:pBdr>
          <w:top w:val="nil"/>
          <w:left w:val="nil"/>
          <w:bottom w:val="nil"/>
          <w:right w:val="nil"/>
          <w:between w:val="nil"/>
        </w:pBdr>
        <w:rPr>
          <w:color w:val="000000"/>
          <w:sz w:val="24"/>
          <w:szCs w:val="24"/>
        </w:rPr>
      </w:pPr>
    </w:p>
    <w:p w14:paraId="55673C74" w14:textId="77777777" w:rsidR="000C390E" w:rsidRPr="002C2B1E" w:rsidRDefault="000C390E">
      <w:pPr>
        <w:pBdr>
          <w:top w:val="nil"/>
          <w:left w:val="nil"/>
          <w:bottom w:val="nil"/>
          <w:right w:val="nil"/>
          <w:between w:val="nil"/>
        </w:pBdr>
        <w:rPr>
          <w:color w:val="000000"/>
          <w:sz w:val="24"/>
          <w:szCs w:val="24"/>
        </w:rPr>
      </w:pPr>
    </w:p>
    <w:p w14:paraId="748710AB" w14:textId="77777777" w:rsidR="000C390E" w:rsidRPr="002C2B1E" w:rsidRDefault="00783CAB">
      <w:pPr>
        <w:pStyle w:val="Ttulo1"/>
        <w:spacing w:before="148"/>
        <w:ind w:firstLine="124"/>
        <w:jc w:val="both"/>
      </w:pPr>
      <w:r w:rsidRPr="002C2B1E">
        <w:t>PROCESO DE SELECCIÓN Y EVALUACIÓN:</w:t>
      </w:r>
    </w:p>
    <w:p w14:paraId="7C976ADA" w14:textId="77777777" w:rsidR="000C390E" w:rsidRPr="002C2B1E" w:rsidRDefault="000C390E">
      <w:pPr>
        <w:pBdr>
          <w:top w:val="nil"/>
          <w:left w:val="nil"/>
          <w:bottom w:val="nil"/>
          <w:right w:val="nil"/>
          <w:between w:val="nil"/>
        </w:pBdr>
        <w:spacing w:before="2"/>
        <w:rPr>
          <w:b/>
          <w:color w:val="000000"/>
        </w:rPr>
      </w:pPr>
    </w:p>
    <w:p w14:paraId="57EB1B6A" w14:textId="77777777" w:rsidR="000C390E" w:rsidRPr="002C2B1E" w:rsidRDefault="00783CAB">
      <w:pPr>
        <w:numPr>
          <w:ilvl w:val="0"/>
          <w:numId w:val="6"/>
        </w:numPr>
        <w:pBdr>
          <w:top w:val="nil"/>
          <w:left w:val="nil"/>
          <w:bottom w:val="nil"/>
          <w:right w:val="nil"/>
          <w:between w:val="nil"/>
        </w:pBdr>
        <w:tabs>
          <w:tab w:val="left" w:pos="845"/>
        </w:tabs>
        <w:jc w:val="both"/>
        <w:rPr>
          <w:b/>
          <w:color w:val="000000"/>
        </w:rPr>
      </w:pPr>
      <w:r w:rsidRPr="002C2B1E">
        <w:rPr>
          <w:b/>
          <w:color w:val="000000"/>
        </w:rPr>
        <w:t xml:space="preserve">Verificación y </w:t>
      </w:r>
      <w:proofErr w:type="spellStart"/>
      <w:r w:rsidRPr="002C2B1E">
        <w:rPr>
          <w:b/>
          <w:color w:val="000000"/>
        </w:rPr>
        <w:t>pre-selección</w:t>
      </w:r>
      <w:proofErr w:type="spellEnd"/>
      <w:r w:rsidRPr="002C2B1E">
        <w:rPr>
          <w:b/>
          <w:color w:val="000000"/>
        </w:rPr>
        <w:t xml:space="preserve"> de las propuestas</w:t>
      </w:r>
    </w:p>
    <w:p w14:paraId="718792D6" w14:textId="77777777" w:rsidR="000C390E" w:rsidRPr="002C2B1E" w:rsidRDefault="000C390E">
      <w:pPr>
        <w:pBdr>
          <w:top w:val="nil"/>
          <w:left w:val="nil"/>
          <w:bottom w:val="nil"/>
          <w:right w:val="nil"/>
          <w:between w:val="nil"/>
        </w:pBdr>
        <w:rPr>
          <w:b/>
          <w:color w:val="000000"/>
          <w:sz w:val="21"/>
          <w:szCs w:val="21"/>
        </w:rPr>
      </w:pPr>
    </w:p>
    <w:p w14:paraId="79191A11" w14:textId="77777777" w:rsidR="000C390E" w:rsidRPr="002C2B1E" w:rsidRDefault="00783CAB">
      <w:pPr>
        <w:pBdr>
          <w:top w:val="nil"/>
          <w:left w:val="nil"/>
          <w:bottom w:val="nil"/>
          <w:right w:val="nil"/>
          <w:between w:val="nil"/>
        </w:pBdr>
        <w:ind w:left="124" w:right="398"/>
        <w:jc w:val="both"/>
        <w:rPr>
          <w:color w:val="000000"/>
        </w:rPr>
      </w:pPr>
      <w:r w:rsidRPr="002C2B1E">
        <w:rPr>
          <w:color w:val="000000"/>
        </w:rPr>
        <w:t xml:space="preserve">Una vez finalizado el plazo máximo de entrega de la documentación, un equipo técnico conformado por un grupo interdisciplinario previamente designado por el Instituto Distrital de Turismo – IDT y la Universidad Externado de Colombia, procederá a verificar que las propuestas presentadas cumplan con los criterios y requisitos. </w:t>
      </w:r>
      <w:r w:rsidRPr="002C2B1E">
        <w:t>En este grupo participan también 1 representante de cada universidad que atendió a la convocatoria.</w:t>
      </w:r>
    </w:p>
    <w:p w14:paraId="530A07F8" w14:textId="77777777" w:rsidR="000C390E" w:rsidRPr="002C2B1E" w:rsidRDefault="000C390E">
      <w:pPr>
        <w:pBdr>
          <w:top w:val="nil"/>
          <w:left w:val="nil"/>
          <w:bottom w:val="nil"/>
          <w:right w:val="nil"/>
          <w:between w:val="nil"/>
        </w:pBdr>
        <w:spacing w:before="1"/>
        <w:rPr>
          <w:color w:val="000000"/>
          <w:sz w:val="23"/>
          <w:szCs w:val="23"/>
        </w:rPr>
      </w:pPr>
    </w:p>
    <w:p w14:paraId="42E0906E" w14:textId="77777777" w:rsidR="000C390E" w:rsidRPr="002C2B1E" w:rsidRDefault="00783CAB">
      <w:pPr>
        <w:pStyle w:val="Ttulo1"/>
        <w:numPr>
          <w:ilvl w:val="0"/>
          <w:numId w:val="6"/>
        </w:numPr>
        <w:tabs>
          <w:tab w:val="left" w:pos="845"/>
        </w:tabs>
      </w:pPr>
      <w:r w:rsidRPr="002C2B1E">
        <w:t>Verificación y nominación de las mejores propuestas</w:t>
      </w:r>
    </w:p>
    <w:p w14:paraId="3C11B5E9" w14:textId="77777777" w:rsidR="000C390E" w:rsidRPr="002C2B1E" w:rsidRDefault="000C390E">
      <w:pPr>
        <w:pBdr>
          <w:top w:val="nil"/>
          <w:left w:val="nil"/>
          <w:bottom w:val="nil"/>
          <w:right w:val="nil"/>
          <w:between w:val="nil"/>
        </w:pBdr>
        <w:spacing w:before="1"/>
        <w:rPr>
          <w:b/>
          <w:color w:val="000000"/>
          <w:sz w:val="21"/>
          <w:szCs w:val="21"/>
        </w:rPr>
      </w:pPr>
    </w:p>
    <w:p w14:paraId="0E7C7F58" w14:textId="77777777" w:rsidR="000C390E" w:rsidRPr="002C2B1E" w:rsidRDefault="00783CAB">
      <w:pPr>
        <w:pBdr>
          <w:top w:val="nil"/>
          <w:left w:val="nil"/>
          <w:bottom w:val="nil"/>
          <w:right w:val="nil"/>
          <w:between w:val="nil"/>
        </w:pBdr>
        <w:ind w:left="124" w:right="413"/>
        <w:jc w:val="both"/>
        <w:rPr>
          <w:color w:val="000000"/>
        </w:rPr>
      </w:pPr>
      <w:r w:rsidRPr="002C2B1E">
        <w:rPr>
          <w:color w:val="000000"/>
        </w:rPr>
        <w:t xml:space="preserve">Una vez finalizado el proceso de preselección, un jurado conformado por un grupo interdisciplinario previamente conformado por representantes del sector público y privado procederá a evaluar las propuestas otorgando un puntaje a cada criterio definido en la convocatoria (máximo 20 puntos por cada </w:t>
      </w:r>
    </w:p>
    <w:p w14:paraId="592E0252" w14:textId="77777777" w:rsidR="000C390E" w:rsidRPr="002C2B1E" w:rsidRDefault="00783CAB">
      <w:pPr>
        <w:pBdr>
          <w:top w:val="nil"/>
          <w:left w:val="nil"/>
          <w:bottom w:val="nil"/>
          <w:right w:val="nil"/>
          <w:between w:val="nil"/>
        </w:pBdr>
        <w:ind w:left="124" w:right="413"/>
        <w:jc w:val="both"/>
        <w:rPr>
          <w:color w:val="000000"/>
        </w:rPr>
      </w:pPr>
      <w:r w:rsidRPr="002C2B1E">
        <w:rPr>
          <w:color w:val="000000"/>
        </w:rPr>
        <w:t>uno): sostenibilidad, pertinencia, innovación, impacto y viabilidad.</w:t>
      </w:r>
    </w:p>
    <w:p w14:paraId="551BFC33" w14:textId="77777777" w:rsidR="000C390E" w:rsidRPr="002C2B1E" w:rsidRDefault="000C390E">
      <w:pPr>
        <w:pBdr>
          <w:top w:val="nil"/>
          <w:left w:val="nil"/>
          <w:bottom w:val="nil"/>
          <w:right w:val="nil"/>
          <w:between w:val="nil"/>
        </w:pBdr>
        <w:spacing w:before="1"/>
        <w:rPr>
          <w:color w:val="000000"/>
        </w:rPr>
      </w:pPr>
    </w:p>
    <w:p w14:paraId="2DA70666" w14:textId="77777777" w:rsidR="000C390E" w:rsidRPr="002C2B1E" w:rsidRDefault="00783CAB">
      <w:pPr>
        <w:pBdr>
          <w:top w:val="nil"/>
          <w:left w:val="nil"/>
          <w:bottom w:val="nil"/>
          <w:right w:val="nil"/>
          <w:between w:val="nil"/>
        </w:pBdr>
        <w:ind w:left="124" w:right="404"/>
        <w:jc w:val="both"/>
        <w:rPr>
          <w:color w:val="000000"/>
        </w:rPr>
      </w:pPr>
      <w:r w:rsidRPr="002C2B1E">
        <w:rPr>
          <w:color w:val="000000"/>
        </w:rPr>
        <w:t xml:space="preserve">En el caso que se requiera complementar la documentación de alguna de las propuestas preseleccionadas, los participantes requeridos tendrán dos días para allegar la misma, es decir que el plazo para complementar documentación será hasta el día </w:t>
      </w:r>
      <w:r w:rsidR="001B023C">
        <w:rPr>
          <w:color w:val="000000"/>
        </w:rPr>
        <w:t>28</w:t>
      </w:r>
      <w:r w:rsidRPr="002C2B1E">
        <w:rPr>
          <w:color w:val="000000"/>
        </w:rPr>
        <w:t xml:space="preserve"> de octubre de 2021.</w:t>
      </w:r>
    </w:p>
    <w:p w14:paraId="7BAD30AC" w14:textId="77777777" w:rsidR="000C390E" w:rsidRPr="002C2B1E" w:rsidRDefault="000C390E">
      <w:pPr>
        <w:pBdr>
          <w:top w:val="nil"/>
          <w:left w:val="nil"/>
          <w:bottom w:val="nil"/>
          <w:right w:val="nil"/>
          <w:between w:val="nil"/>
        </w:pBdr>
        <w:spacing w:before="1"/>
        <w:rPr>
          <w:color w:val="000000"/>
        </w:rPr>
      </w:pPr>
    </w:p>
    <w:p w14:paraId="3E312A79" w14:textId="5760E4D2" w:rsidR="000C390E" w:rsidRDefault="00783CAB">
      <w:pPr>
        <w:pBdr>
          <w:top w:val="nil"/>
          <w:left w:val="nil"/>
          <w:bottom w:val="nil"/>
          <w:right w:val="nil"/>
          <w:between w:val="nil"/>
        </w:pBdr>
        <w:spacing w:before="1"/>
        <w:ind w:left="124" w:right="396"/>
        <w:jc w:val="both"/>
        <w:rPr>
          <w:color w:val="000000"/>
        </w:rPr>
      </w:pPr>
      <w:r w:rsidRPr="002C2B1E">
        <w:rPr>
          <w:color w:val="000000"/>
        </w:rPr>
        <w:t>Serán seleccionadas las tres (3) mejores propuestas, a partir de la sumatoria de las evaluaciones de cada jurado. Las calificaciones individuales de cada propuesta se promediarán para sacar el puntaje definitivo. Los participantes ganadores serán contactados por un grupo de la oficina de comunicaciones del Instituto Distrital de Turismo – IDT, para la grabación de su perfil en video.</w:t>
      </w:r>
    </w:p>
    <w:p w14:paraId="3B3721C8" w14:textId="77777777" w:rsidR="002970D4" w:rsidRPr="002C2B1E" w:rsidRDefault="002970D4">
      <w:pPr>
        <w:pBdr>
          <w:top w:val="nil"/>
          <w:left w:val="nil"/>
          <w:bottom w:val="nil"/>
          <w:right w:val="nil"/>
          <w:between w:val="nil"/>
        </w:pBdr>
        <w:spacing w:before="1"/>
        <w:ind w:left="124" w:right="396"/>
        <w:jc w:val="both"/>
        <w:rPr>
          <w:color w:val="000000"/>
        </w:rPr>
      </w:pPr>
    </w:p>
    <w:p w14:paraId="7F3744B0" w14:textId="77777777" w:rsidR="000C390E" w:rsidRPr="002C2B1E" w:rsidRDefault="000C390E">
      <w:pPr>
        <w:pBdr>
          <w:top w:val="nil"/>
          <w:left w:val="nil"/>
          <w:bottom w:val="nil"/>
          <w:right w:val="nil"/>
          <w:between w:val="nil"/>
        </w:pBdr>
        <w:rPr>
          <w:color w:val="000000"/>
          <w:sz w:val="23"/>
          <w:szCs w:val="23"/>
        </w:rPr>
      </w:pPr>
    </w:p>
    <w:p w14:paraId="065300E3" w14:textId="77777777" w:rsidR="000C390E" w:rsidRPr="002C2B1E" w:rsidRDefault="00783CAB">
      <w:pPr>
        <w:pStyle w:val="Ttulo1"/>
        <w:numPr>
          <w:ilvl w:val="0"/>
          <w:numId w:val="6"/>
        </w:numPr>
        <w:tabs>
          <w:tab w:val="left" w:pos="845"/>
        </w:tabs>
        <w:spacing w:before="1"/>
      </w:pPr>
      <w:r w:rsidRPr="002C2B1E">
        <w:t>Premiación:</w:t>
      </w:r>
    </w:p>
    <w:p w14:paraId="3955BC23" w14:textId="77777777" w:rsidR="000C390E" w:rsidRPr="002C2B1E" w:rsidRDefault="000C390E">
      <w:pPr>
        <w:pBdr>
          <w:top w:val="nil"/>
          <w:left w:val="nil"/>
          <w:bottom w:val="nil"/>
          <w:right w:val="nil"/>
          <w:between w:val="nil"/>
        </w:pBdr>
        <w:spacing w:before="11"/>
        <w:rPr>
          <w:b/>
          <w:color w:val="000000"/>
          <w:sz w:val="20"/>
          <w:szCs w:val="20"/>
        </w:rPr>
      </w:pPr>
    </w:p>
    <w:p w14:paraId="291F62FB" w14:textId="77777777" w:rsidR="000C390E" w:rsidRPr="002C2B1E" w:rsidRDefault="00783CAB">
      <w:pPr>
        <w:pBdr>
          <w:top w:val="nil"/>
          <w:left w:val="nil"/>
          <w:bottom w:val="nil"/>
          <w:right w:val="nil"/>
          <w:between w:val="nil"/>
        </w:pBdr>
        <w:ind w:left="124" w:right="397"/>
        <w:jc w:val="both"/>
        <w:rPr>
          <w:color w:val="000000"/>
        </w:rPr>
      </w:pPr>
      <w:r w:rsidRPr="002C2B1E">
        <w:rPr>
          <w:color w:val="000000"/>
        </w:rPr>
        <w:t xml:space="preserve">Una vez seleccionadas las 3 propuestas ganadoras, el equipo organizador del concurso integrado por el Instituto Distrital de Turismo y de la Universidad Externado de Colombia convocará al evento de premiación, que se llevará a cabo el </w:t>
      </w:r>
      <w:r w:rsidR="001B023C">
        <w:rPr>
          <w:color w:val="000000"/>
        </w:rPr>
        <w:t>3 de diciembre</w:t>
      </w:r>
      <w:r w:rsidRPr="002C2B1E">
        <w:rPr>
          <w:color w:val="000000"/>
        </w:rPr>
        <w:t xml:space="preserve"> de 2021. Allí los jurados darán a conocer a los ganadores del concurso y serán entregados los </w:t>
      </w:r>
      <w:r w:rsidR="00430CE0">
        <w:rPr>
          <w:color w:val="000000"/>
        </w:rPr>
        <w:t>premios</w:t>
      </w:r>
      <w:r w:rsidRPr="002C2B1E">
        <w:rPr>
          <w:color w:val="000000"/>
        </w:rPr>
        <w:t xml:space="preserve">, mediante acta de entrega. Este evento se publicará en la página web del Instituto Distrital de Turismo </w:t>
      </w:r>
      <w:hyperlink r:id="rId15">
        <w:r w:rsidRPr="002C2B1E">
          <w:rPr>
            <w:color w:val="0000FF"/>
            <w:u w:val="single"/>
          </w:rPr>
          <w:t>www.bogotaturismo.gov.co</w:t>
        </w:r>
      </w:hyperlink>
      <w:r w:rsidRPr="002C2B1E">
        <w:rPr>
          <w:color w:val="000000"/>
        </w:rPr>
        <w:t xml:space="preserve">y en la página web de la Universidad Externado de Colombia </w:t>
      </w:r>
      <w:hyperlink r:id="rId16">
        <w:r w:rsidRPr="002C2B1E">
          <w:rPr>
            <w:color w:val="0000FF"/>
            <w:u w:val="single"/>
          </w:rPr>
          <w:t>www.uexternado.edu.co</w:t>
        </w:r>
      </w:hyperlink>
    </w:p>
    <w:p w14:paraId="34250FFA" w14:textId="77777777" w:rsidR="000C390E" w:rsidRPr="002C2B1E" w:rsidRDefault="000C390E">
      <w:pPr>
        <w:pBdr>
          <w:top w:val="nil"/>
          <w:left w:val="nil"/>
          <w:bottom w:val="nil"/>
          <w:right w:val="nil"/>
          <w:between w:val="nil"/>
        </w:pBdr>
        <w:spacing w:before="3"/>
        <w:rPr>
          <w:color w:val="000000"/>
          <w:sz w:val="14"/>
          <w:szCs w:val="14"/>
        </w:rPr>
      </w:pPr>
    </w:p>
    <w:p w14:paraId="0CE2A6AA" w14:textId="77777777" w:rsidR="000C390E" w:rsidRPr="002C2B1E" w:rsidRDefault="00783CAB">
      <w:pPr>
        <w:pBdr>
          <w:top w:val="nil"/>
          <w:left w:val="nil"/>
          <w:bottom w:val="nil"/>
          <w:right w:val="nil"/>
          <w:between w:val="nil"/>
        </w:pBdr>
        <w:spacing w:before="92"/>
        <w:ind w:left="124" w:right="398"/>
        <w:jc w:val="both"/>
        <w:rPr>
          <w:color w:val="000000"/>
        </w:rPr>
      </w:pPr>
      <w:r w:rsidRPr="002C2B1E">
        <w:rPr>
          <w:color w:val="000000"/>
        </w:rPr>
        <w:t xml:space="preserve">En el caso de no poder hacer este acto de manera presencial, se hará una ceremonia virtual el mismo día </w:t>
      </w:r>
      <w:r w:rsidR="001B023C">
        <w:rPr>
          <w:color w:val="000000"/>
        </w:rPr>
        <w:t>3 de diciembre</w:t>
      </w:r>
      <w:r w:rsidRPr="002C2B1E">
        <w:rPr>
          <w:color w:val="000000"/>
        </w:rPr>
        <w:t xml:space="preserve"> de 2021 (aunque de ser necesario podrá ser reprogramado) y se convocará por medio de las páginas de cada entidad. Los premios serán entregados mediante acta de entrega en la que se certifica que los ganadores lo recibieron.</w:t>
      </w:r>
    </w:p>
    <w:p w14:paraId="6E208E1D" w14:textId="77777777" w:rsidR="000C390E" w:rsidRPr="002C2B1E" w:rsidRDefault="000C390E">
      <w:pPr>
        <w:pBdr>
          <w:top w:val="nil"/>
          <w:left w:val="nil"/>
          <w:bottom w:val="nil"/>
          <w:right w:val="nil"/>
          <w:between w:val="nil"/>
        </w:pBdr>
        <w:rPr>
          <w:color w:val="000000"/>
        </w:rPr>
      </w:pPr>
    </w:p>
    <w:p w14:paraId="71F8DDE0" w14:textId="77777777" w:rsidR="000C390E" w:rsidRPr="002C2B1E" w:rsidRDefault="00783CAB" w:rsidP="00430CE0">
      <w:pPr>
        <w:pBdr>
          <w:top w:val="nil"/>
          <w:left w:val="nil"/>
          <w:bottom w:val="nil"/>
          <w:right w:val="nil"/>
          <w:between w:val="nil"/>
        </w:pBdr>
        <w:ind w:left="124" w:right="405"/>
        <w:jc w:val="both"/>
        <w:rPr>
          <w:color w:val="000000"/>
        </w:rPr>
      </w:pPr>
      <w:r w:rsidRPr="002C2B1E">
        <w:rPr>
          <w:color w:val="000000"/>
        </w:rPr>
        <w:t xml:space="preserve">La publicación de los resultados se realizará el día </w:t>
      </w:r>
      <w:r w:rsidR="001B023C">
        <w:rPr>
          <w:color w:val="000000"/>
        </w:rPr>
        <w:t>26 de noviembre</w:t>
      </w:r>
      <w:r w:rsidRPr="002C2B1E">
        <w:rPr>
          <w:color w:val="000000"/>
        </w:rPr>
        <w:t xml:space="preserve"> de 2021, a través de las páginas web del Instituto Distrital de Turismo </w:t>
      </w:r>
      <w:hyperlink r:id="rId17">
        <w:r w:rsidRPr="002C2B1E">
          <w:rPr>
            <w:color w:val="1152CC"/>
            <w:u w:val="single"/>
          </w:rPr>
          <w:t>www.bogotaturismo.gov.c</w:t>
        </w:r>
      </w:hyperlink>
      <w:r w:rsidRPr="002C2B1E">
        <w:rPr>
          <w:color w:val="2C5293"/>
        </w:rPr>
        <w:t xml:space="preserve">o </w:t>
      </w:r>
      <w:r w:rsidRPr="002C2B1E">
        <w:rPr>
          <w:color w:val="000000"/>
        </w:rPr>
        <w:t xml:space="preserve">y de la página web de la Universidad Externado de Colombia </w:t>
      </w:r>
      <w:hyperlink r:id="rId18">
        <w:r w:rsidRPr="002C2B1E">
          <w:rPr>
            <w:color w:val="1152CC"/>
            <w:u w:val="single"/>
          </w:rPr>
          <w:t>www.uexternado.edu.co</w:t>
        </w:r>
      </w:hyperlink>
    </w:p>
    <w:p w14:paraId="7364D794" w14:textId="77777777" w:rsidR="000C390E" w:rsidRPr="002C2B1E" w:rsidRDefault="000C390E">
      <w:pPr>
        <w:pBdr>
          <w:top w:val="nil"/>
          <w:left w:val="nil"/>
          <w:bottom w:val="nil"/>
          <w:right w:val="nil"/>
          <w:between w:val="nil"/>
        </w:pBdr>
        <w:spacing w:before="9"/>
        <w:rPr>
          <w:color w:val="000000"/>
          <w:sz w:val="13"/>
          <w:szCs w:val="13"/>
        </w:rPr>
      </w:pPr>
    </w:p>
    <w:p w14:paraId="7EAF36AF" w14:textId="14E0EB3E" w:rsidR="00430CE0" w:rsidRDefault="00783CAB">
      <w:pPr>
        <w:pBdr>
          <w:top w:val="nil"/>
          <w:left w:val="nil"/>
          <w:bottom w:val="nil"/>
          <w:right w:val="nil"/>
          <w:between w:val="nil"/>
        </w:pBdr>
        <w:spacing w:before="92"/>
        <w:ind w:left="124"/>
        <w:rPr>
          <w:color w:val="000000"/>
        </w:rPr>
      </w:pPr>
      <w:r w:rsidRPr="002C2B1E">
        <w:rPr>
          <w:color w:val="000000"/>
        </w:rPr>
        <w:t xml:space="preserve">Los premios se otorgarán a </w:t>
      </w:r>
      <w:r w:rsidR="002970D4" w:rsidRPr="002C2B1E">
        <w:rPr>
          <w:color w:val="000000"/>
        </w:rPr>
        <w:t xml:space="preserve">la </w:t>
      </w:r>
      <w:r w:rsidR="002970D4">
        <w:rPr>
          <w:color w:val="000000"/>
        </w:rPr>
        <w:t>propuesta</w:t>
      </w:r>
      <w:r w:rsidRPr="002C2B1E">
        <w:rPr>
          <w:color w:val="000000"/>
        </w:rPr>
        <w:t xml:space="preserve"> </w:t>
      </w:r>
      <w:r w:rsidR="00430CE0">
        <w:rPr>
          <w:color w:val="000000"/>
        </w:rPr>
        <w:t>con mayor puntaje de cada categoría así:</w:t>
      </w:r>
    </w:p>
    <w:p w14:paraId="22D1C366" w14:textId="77777777" w:rsidR="00430CE0" w:rsidRDefault="00430CE0">
      <w:pPr>
        <w:pBdr>
          <w:top w:val="nil"/>
          <w:left w:val="nil"/>
          <w:bottom w:val="nil"/>
          <w:right w:val="nil"/>
          <w:between w:val="nil"/>
        </w:pBdr>
        <w:spacing w:before="92"/>
        <w:ind w:left="124"/>
        <w:rPr>
          <w:color w:val="000000"/>
        </w:rPr>
      </w:pPr>
    </w:p>
    <w:p w14:paraId="78CA0D38" w14:textId="77777777" w:rsidR="0038020B" w:rsidRDefault="00430CE0" w:rsidP="00430CE0">
      <w:pPr>
        <w:pBdr>
          <w:top w:val="nil"/>
          <w:left w:val="nil"/>
          <w:bottom w:val="nil"/>
          <w:right w:val="nil"/>
          <w:between w:val="nil"/>
        </w:pBdr>
        <w:ind w:right="403"/>
        <w:jc w:val="both"/>
      </w:pPr>
      <w:r w:rsidRPr="00430CE0">
        <w:rPr>
          <w:b/>
        </w:rPr>
        <w:t>Categoría 1.</w:t>
      </w:r>
      <w:r>
        <w:t xml:space="preserve"> Estudiantes de carreras Técnicas y tecnológicas: </w:t>
      </w:r>
    </w:p>
    <w:p w14:paraId="7254A189" w14:textId="77777777" w:rsidR="0038020B" w:rsidRDefault="0038020B" w:rsidP="00430CE0">
      <w:pPr>
        <w:pBdr>
          <w:top w:val="nil"/>
          <w:left w:val="nil"/>
          <w:bottom w:val="nil"/>
          <w:right w:val="nil"/>
          <w:between w:val="nil"/>
        </w:pBdr>
        <w:ind w:right="403"/>
        <w:jc w:val="both"/>
      </w:pPr>
    </w:p>
    <w:p w14:paraId="6441E237" w14:textId="2FA2517A" w:rsidR="00430CE0" w:rsidRDefault="00430CE0" w:rsidP="0038020B">
      <w:pPr>
        <w:pStyle w:val="Prrafodelista"/>
        <w:numPr>
          <w:ilvl w:val="0"/>
          <w:numId w:val="10"/>
        </w:numPr>
        <w:pBdr>
          <w:top w:val="nil"/>
          <w:left w:val="nil"/>
          <w:bottom w:val="nil"/>
          <w:right w:val="nil"/>
          <w:between w:val="nil"/>
        </w:pBdr>
        <w:ind w:right="403"/>
      </w:pPr>
      <w:r>
        <w:t>Un bono de viaje por un valor de $4.000.000</w:t>
      </w:r>
    </w:p>
    <w:p w14:paraId="0DCB8FD7" w14:textId="77777777" w:rsidR="0038020B" w:rsidRDefault="0038020B" w:rsidP="0038020B">
      <w:pPr>
        <w:pStyle w:val="Prrafodelista"/>
        <w:numPr>
          <w:ilvl w:val="0"/>
          <w:numId w:val="10"/>
        </w:numPr>
        <w:pBdr>
          <w:top w:val="nil"/>
          <w:left w:val="nil"/>
          <w:bottom w:val="nil"/>
          <w:right w:val="nil"/>
          <w:between w:val="nil"/>
        </w:pBdr>
        <w:ind w:right="403"/>
      </w:pPr>
      <w:r>
        <w:t>Un programa de formación de educación continuada (cursos, diplomados), de la Facultad de Administración de Empresas Turísticas y Hoteleras de la Universidad Externado de Colombia, el cual se podrá hacer efectivo hasta el primer semestre del año 2022.</w:t>
      </w:r>
    </w:p>
    <w:p w14:paraId="5559E82C" w14:textId="4AC394B8" w:rsidR="0038020B" w:rsidRDefault="0038020B" w:rsidP="0038020B">
      <w:pPr>
        <w:pStyle w:val="Prrafodelista"/>
        <w:numPr>
          <w:ilvl w:val="0"/>
          <w:numId w:val="10"/>
        </w:numPr>
        <w:pBdr>
          <w:top w:val="nil"/>
          <w:left w:val="nil"/>
          <w:bottom w:val="nil"/>
          <w:right w:val="nil"/>
          <w:between w:val="nil"/>
        </w:pBdr>
        <w:ind w:right="403"/>
      </w:pPr>
      <w:r>
        <w:t>Una selección de publicaciones realizadas por la Facultad de Administración de Empresas Turísticas y Hoteleras de la Universidad Externado de Colombia</w:t>
      </w:r>
    </w:p>
    <w:p w14:paraId="011C70E4" w14:textId="77777777" w:rsidR="0038020B" w:rsidRDefault="0038020B" w:rsidP="0038020B">
      <w:pPr>
        <w:pBdr>
          <w:top w:val="nil"/>
          <w:left w:val="nil"/>
          <w:bottom w:val="nil"/>
          <w:right w:val="nil"/>
          <w:between w:val="nil"/>
        </w:pBdr>
        <w:ind w:left="360" w:right="403"/>
      </w:pPr>
    </w:p>
    <w:p w14:paraId="7D77D252" w14:textId="57F6308B" w:rsidR="0038020B" w:rsidRDefault="00430CE0" w:rsidP="00430CE0">
      <w:pPr>
        <w:pBdr>
          <w:top w:val="nil"/>
          <w:left w:val="nil"/>
          <w:bottom w:val="nil"/>
          <w:right w:val="nil"/>
          <w:between w:val="nil"/>
        </w:pBdr>
        <w:ind w:right="403"/>
        <w:jc w:val="both"/>
      </w:pPr>
      <w:r w:rsidRPr="00430CE0">
        <w:rPr>
          <w:b/>
        </w:rPr>
        <w:t>Categoría 2.</w:t>
      </w:r>
      <w:r>
        <w:t xml:space="preserve"> Estudiantes de </w:t>
      </w:r>
      <w:r w:rsidRPr="002C2B1E">
        <w:t>Pregrado</w:t>
      </w:r>
      <w:r>
        <w:t xml:space="preserve"> de carreras profesionales. </w:t>
      </w:r>
    </w:p>
    <w:p w14:paraId="1AB125D5" w14:textId="77777777" w:rsidR="0038020B" w:rsidRDefault="0038020B" w:rsidP="00430CE0">
      <w:pPr>
        <w:pBdr>
          <w:top w:val="nil"/>
          <w:left w:val="nil"/>
          <w:bottom w:val="nil"/>
          <w:right w:val="nil"/>
          <w:between w:val="nil"/>
        </w:pBdr>
        <w:ind w:right="403"/>
        <w:jc w:val="both"/>
      </w:pPr>
    </w:p>
    <w:p w14:paraId="46369BA7" w14:textId="77777777" w:rsidR="0038020B" w:rsidRDefault="0038020B" w:rsidP="0038020B">
      <w:pPr>
        <w:pStyle w:val="Prrafodelista"/>
        <w:numPr>
          <w:ilvl w:val="0"/>
          <w:numId w:val="10"/>
        </w:numPr>
        <w:pBdr>
          <w:top w:val="nil"/>
          <w:left w:val="nil"/>
          <w:bottom w:val="nil"/>
          <w:right w:val="nil"/>
          <w:between w:val="nil"/>
        </w:pBdr>
        <w:ind w:right="403"/>
      </w:pPr>
      <w:r>
        <w:t>Un bono de viaje por un valor de $4.000.000</w:t>
      </w:r>
    </w:p>
    <w:p w14:paraId="37FE31FB" w14:textId="77777777" w:rsidR="0038020B" w:rsidRDefault="0038020B" w:rsidP="0038020B">
      <w:pPr>
        <w:pStyle w:val="Prrafodelista"/>
        <w:numPr>
          <w:ilvl w:val="0"/>
          <w:numId w:val="10"/>
        </w:numPr>
        <w:pBdr>
          <w:top w:val="nil"/>
          <w:left w:val="nil"/>
          <w:bottom w:val="nil"/>
          <w:right w:val="nil"/>
          <w:between w:val="nil"/>
        </w:pBdr>
        <w:ind w:right="403"/>
      </w:pPr>
      <w:r>
        <w:t>Un programa de formación de educación continuada (cursos, diplomados), de la Facultad de Administración de Empresas Turísticas y Hoteleras de la Universidad Externado de Colombia, el cual se podrá hacer efectivo hasta el primer semestre del año 2022.</w:t>
      </w:r>
    </w:p>
    <w:p w14:paraId="2DD03BA2" w14:textId="77777777" w:rsidR="0038020B" w:rsidRDefault="0038020B" w:rsidP="0038020B">
      <w:pPr>
        <w:pStyle w:val="Prrafodelista"/>
        <w:numPr>
          <w:ilvl w:val="0"/>
          <w:numId w:val="10"/>
        </w:numPr>
        <w:pBdr>
          <w:top w:val="nil"/>
          <w:left w:val="nil"/>
          <w:bottom w:val="nil"/>
          <w:right w:val="nil"/>
          <w:between w:val="nil"/>
        </w:pBdr>
        <w:ind w:right="403"/>
      </w:pPr>
      <w:r>
        <w:t>Una selección de publicaciones realizadas por la Facultad de Administración de Empresas Turísticas y Hoteleras de la Universidad Externado de Colombia</w:t>
      </w:r>
    </w:p>
    <w:p w14:paraId="245AB09F" w14:textId="77777777" w:rsidR="0038020B" w:rsidRDefault="0038020B" w:rsidP="00430CE0">
      <w:pPr>
        <w:pBdr>
          <w:top w:val="nil"/>
          <w:left w:val="nil"/>
          <w:bottom w:val="nil"/>
          <w:right w:val="nil"/>
          <w:between w:val="nil"/>
        </w:pBdr>
        <w:ind w:right="403"/>
        <w:jc w:val="both"/>
      </w:pPr>
    </w:p>
    <w:p w14:paraId="35F2C779" w14:textId="77777777" w:rsidR="0038020B" w:rsidRPr="002C2B1E" w:rsidRDefault="0038020B" w:rsidP="00430CE0">
      <w:pPr>
        <w:pBdr>
          <w:top w:val="nil"/>
          <w:left w:val="nil"/>
          <w:bottom w:val="nil"/>
          <w:right w:val="nil"/>
          <w:between w:val="nil"/>
        </w:pBdr>
        <w:ind w:right="403"/>
        <w:jc w:val="both"/>
      </w:pPr>
    </w:p>
    <w:p w14:paraId="0F101D3A" w14:textId="55D0F122" w:rsidR="00430CE0" w:rsidRDefault="00430CE0" w:rsidP="00430CE0">
      <w:pPr>
        <w:pBdr>
          <w:top w:val="nil"/>
          <w:left w:val="nil"/>
          <w:bottom w:val="nil"/>
          <w:right w:val="nil"/>
          <w:between w:val="nil"/>
        </w:pBdr>
        <w:ind w:right="403"/>
        <w:jc w:val="both"/>
      </w:pPr>
      <w:r w:rsidRPr="00430CE0">
        <w:rPr>
          <w:b/>
        </w:rPr>
        <w:t>Categoría 3.</w:t>
      </w:r>
      <w:r w:rsidR="0038020B">
        <w:t xml:space="preserve"> Estudiantes de Posgrado</w:t>
      </w:r>
    </w:p>
    <w:p w14:paraId="6E111A43" w14:textId="685D1002" w:rsidR="0038020B" w:rsidRDefault="0038020B" w:rsidP="00430CE0">
      <w:pPr>
        <w:pBdr>
          <w:top w:val="nil"/>
          <w:left w:val="nil"/>
          <w:bottom w:val="nil"/>
          <w:right w:val="nil"/>
          <w:between w:val="nil"/>
        </w:pBdr>
        <w:ind w:right="403"/>
        <w:jc w:val="both"/>
      </w:pPr>
    </w:p>
    <w:p w14:paraId="798148D6" w14:textId="77777777" w:rsidR="0038020B" w:rsidRDefault="0038020B" w:rsidP="0038020B">
      <w:pPr>
        <w:pStyle w:val="Prrafodelista"/>
        <w:numPr>
          <w:ilvl w:val="0"/>
          <w:numId w:val="10"/>
        </w:numPr>
        <w:pBdr>
          <w:top w:val="nil"/>
          <w:left w:val="nil"/>
          <w:bottom w:val="nil"/>
          <w:right w:val="nil"/>
          <w:between w:val="nil"/>
        </w:pBdr>
        <w:ind w:right="403"/>
      </w:pPr>
      <w:r>
        <w:t>Un bono de viaje por un valor de $4.000.000</w:t>
      </w:r>
    </w:p>
    <w:p w14:paraId="6FD42A0F" w14:textId="77777777" w:rsidR="0038020B" w:rsidRDefault="0038020B" w:rsidP="0038020B">
      <w:pPr>
        <w:pStyle w:val="Prrafodelista"/>
        <w:numPr>
          <w:ilvl w:val="0"/>
          <w:numId w:val="10"/>
        </w:numPr>
        <w:pBdr>
          <w:top w:val="nil"/>
          <w:left w:val="nil"/>
          <w:bottom w:val="nil"/>
          <w:right w:val="nil"/>
          <w:between w:val="nil"/>
        </w:pBdr>
        <w:ind w:right="403"/>
      </w:pPr>
      <w:r>
        <w:t>Un programa de formación de educación continuada (cursos, diplomados), de la Facultad de Administración de Empresas Turísticas y Hoteleras de la Universidad Externado de Colombia, el cual se podrá hacer efectivo hasta el primer semestre del año 2022.</w:t>
      </w:r>
    </w:p>
    <w:p w14:paraId="395E6614" w14:textId="77777777" w:rsidR="0038020B" w:rsidRDefault="0038020B" w:rsidP="0038020B">
      <w:pPr>
        <w:pStyle w:val="Prrafodelista"/>
        <w:numPr>
          <w:ilvl w:val="0"/>
          <w:numId w:val="10"/>
        </w:numPr>
        <w:pBdr>
          <w:top w:val="nil"/>
          <w:left w:val="nil"/>
          <w:bottom w:val="nil"/>
          <w:right w:val="nil"/>
          <w:between w:val="nil"/>
        </w:pBdr>
        <w:ind w:right="403"/>
      </w:pPr>
      <w:r>
        <w:t>Una selección de publicaciones realizadas por la Facultad de Administración de Empresas Turísticas y Hoteleras de la Universidad Externado de Colombia</w:t>
      </w:r>
    </w:p>
    <w:p w14:paraId="553C0AA5" w14:textId="77777777" w:rsidR="0038020B" w:rsidRPr="002C2B1E" w:rsidRDefault="0038020B" w:rsidP="00430CE0">
      <w:pPr>
        <w:pBdr>
          <w:top w:val="nil"/>
          <w:left w:val="nil"/>
          <w:bottom w:val="nil"/>
          <w:right w:val="nil"/>
          <w:between w:val="nil"/>
        </w:pBdr>
        <w:ind w:right="403"/>
        <w:jc w:val="both"/>
      </w:pPr>
    </w:p>
    <w:p w14:paraId="783E04FF" w14:textId="77777777" w:rsidR="00430CE0" w:rsidRPr="002C2B1E" w:rsidRDefault="00430CE0">
      <w:pPr>
        <w:pBdr>
          <w:top w:val="nil"/>
          <w:left w:val="nil"/>
          <w:bottom w:val="nil"/>
          <w:right w:val="nil"/>
          <w:between w:val="nil"/>
        </w:pBdr>
        <w:spacing w:before="92"/>
        <w:ind w:left="124"/>
        <w:rPr>
          <w:color w:val="000000"/>
        </w:rPr>
      </w:pPr>
    </w:p>
    <w:p w14:paraId="7E529D0C" w14:textId="040823FA" w:rsidR="000C390E" w:rsidRDefault="000C390E">
      <w:pPr>
        <w:pBdr>
          <w:top w:val="nil"/>
          <w:left w:val="nil"/>
          <w:bottom w:val="nil"/>
          <w:right w:val="nil"/>
          <w:between w:val="nil"/>
        </w:pBdr>
        <w:spacing w:before="2"/>
        <w:rPr>
          <w:color w:val="000000"/>
        </w:rPr>
      </w:pPr>
    </w:p>
    <w:p w14:paraId="4758EF88" w14:textId="59A60096" w:rsidR="0061275B" w:rsidRDefault="0061275B">
      <w:pPr>
        <w:pBdr>
          <w:top w:val="nil"/>
          <w:left w:val="nil"/>
          <w:bottom w:val="nil"/>
          <w:right w:val="nil"/>
          <w:between w:val="nil"/>
        </w:pBdr>
        <w:spacing w:before="2"/>
        <w:rPr>
          <w:color w:val="000000"/>
        </w:rPr>
      </w:pPr>
    </w:p>
    <w:p w14:paraId="50716603" w14:textId="2F2EE62D" w:rsidR="0061275B" w:rsidRDefault="0061275B">
      <w:pPr>
        <w:pBdr>
          <w:top w:val="nil"/>
          <w:left w:val="nil"/>
          <w:bottom w:val="nil"/>
          <w:right w:val="nil"/>
          <w:between w:val="nil"/>
        </w:pBdr>
        <w:spacing w:before="2"/>
        <w:rPr>
          <w:color w:val="000000"/>
        </w:rPr>
      </w:pPr>
    </w:p>
    <w:p w14:paraId="354121B1" w14:textId="77777777" w:rsidR="0061275B" w:rsidRPr="002C2B1E" w:rsidRDefault="0061275B">
      <w:pPr>
        <w:pBdr>
          <w:top w:val="nil"/>
          <w:left w:val="nil"/>
          <w:bottom w:val="nil"/>
          <w:right w:val="nil"/>
          <w:between w:val="nil"/>
        </w:pBdr>
        <w:spacing w:before="2"/>
        <w:rPr>
          <w:color w:val="000000"/>
        </w:rPr>
      </w:pPr>
    </w:p>
    <w:p w14:paraId="425FE3A6" w14:textId="77777777" w:rsidR="000C390E" w:rsidRPr="002C2B1E" w:rsidRDefault="00783CAB">
      <w:pPr>
        <w:spacing w:before="92" w:line="237" w:lineRule="auto"/>
        <w:ind w:left="124" w:right="422"/>
        <w:jc w:val="both"/>
        <w:rPr>
          <w:sz w:val="24"/>
          <w:szCs w:val="24"/>
        </w:rPr>
      </w:pPr>
      <w:r w:rsidRPr="002C2B1E">
        <w:rPr>
          <w:sz w:val="24"/>
          <w:szCs w:val="24"/>
        </w:rPr>
        <w:t xml:space="preserve">*El Instituto Distrital de Turismo contará hasta con 1 mes desde la fecha de publicación de resultados, para realizar los trámites administrativos a nombre del ganador o ganadores, </w:t>
      </w:r>
      <w:r w:rsidR="00430CE0">
        <w:rPr>
          <w:sz w:val="24"/>
          <w:szCs w:val="24"/>
        </w:rPr>
        <w:t xml:space="preserve">para entregar el </w:t>
      </w:r>
      <w:r w:rsidRPr="002C2B1E">
        <w:rPr>
          <w:sz w:val="24"/>
          <w:szCs w:val="24"/>
        </w:rPr>
        <w:t>premio.</w:t>
      </w:r>
    </w:p>
    <w:p w14:paraId="73AD2EBE" w14:textId="77777777" w:rsidR="000C390E" w:rsidRPr="002C2B1E" w:rsidRDefault="000C390E">
      <w:pPr>
        <w:jc w:val="both"/>
      </w:pPr>
    </w:p>
    <w:p w14:paraId="55E72E40" w14:textId="77777777" w:rsidR="000C390E" w:rsidRPr="002C2B1E" w:rsidRDefault="000C390E">
      <w:pPr>
        <w:pBdr>
          <w:top w:val="nil"/>
          <w:left w:val="nil"/>
          <w:bottom w:val="nil"/>
          <w:right w:val="nil"/>
          <w:between w:val="nil"/>
        </w:pBdr>
        <w:rPr>
          <w:color w:val="000000"/>
          <w:sz w:val="12"/>
          <w:szCs w:val="12"/>
        </w:rPr>
      </w:pPr>
    </w:p>
    <w:p w14:paraId="20E63793" w14:textId="77777777" w:rsidR="000C390E" w:rsidRPr="002C2B1E" w:rsidRDefault="00783CAB">
      <w:pPr>
        <w:pStyle w:val="Ttulo1"/>
        <w:spacing w:before="92"/>
        <w:ind w:firstLine="124"/>
        <w:jc w:val="both"/>
      </w:pPr>
      <w:r w:rsidRPr="002C2B1E">
        <w:t xml:space="preserve">ASPECTOS GENERALES </w:t>
      </w:r>
      <w:proofErr w:type="gramStart"/>
      <w:r w:rsidRPr="002C2B1E">
        <w:t>A</w:t>
      </w:r>
      <w:proofErr w:type="gramEnd"/>
      <w:r w:rsidRPr="002C2B1E">
        <w:t xml:space="preserve"> TENER EN CUENTA:</w:t>
      </w:r>
    </w:p>
    <w:p w14:paraId="3AEED294" w14:textId="77777777" w:rsidR="000C390E" w:rsidRPr="002C2B1E" w:rsidRDefault="000C390E">
      <w:pPr>
        <w:pBdr>
          <w:top w:val="nil"/>
          <w:left w:val="nil"/>
          <w:bottom w:val="nil"/>
          <w:right w:val="nil"/>
          <w:between w:val="nil"/>
        </w:pBdr>
        <w:spacing w:before="2"/>
        <w:rPr>
          <w:b/>
          <w:color w:val="000000"/>
        </w:rPr>
      </w:pPr>
    </w:p>
    <w:p w14:paraId="771138E0" w14:textId="77777777" w:rsidR="000C390E" w:rsidRPr="002C2B1E" w:rsidRDefault="00783CAB">
      <w:pPr>
        <w:numPr>
          <w:ilvl w:val="0"/>
          <w:numId w:val="5"/>
        </w:numPr>
        <w:pBdr>
          <w:top w:val="nil"/>
          <w:left w:val="nil"/>
          <w:bottom w:val="nil"/>
          <w:right w:val="nil"/>
          <w:between w:val="nil"/>
        </w:pBdr>
        <w:tabs>
          <w:tab w:val="left" w:pos="845"/>
        </w:tabs>
        <w:jc w:val="both"/>
        <w:rPr>
          <w:b/>
          <w:color w:val="000000"/>
        </w:rPr>
      </w:pPr>
      <w:r w:rsidRPr="002C2B1E">
        <w:rPr>
          <w:b/>
          <w:color w:val="000000"/>
        </w:rPr>
        <w:t>Manejo de datos:</w:t>
      </w:r>
    </w:p>
    <w:p w14:paraId="6ABFE3A8" w14:textId="77777777" w:rsidR="000C390E" w:rsidRPr="002C2B1E" w:rsidRDefault="000C390E">
      <w:pPr>
        <w:pBdr>
          <w:top w:val="nil"/>
          <w:left w:val="nil"/>
          <w:bottom w:val="nil"/>
          <w:right w:val="nil"/>
          <w:between w:val="nil"/>
        </w:pBdr>
        <w:rPr>
          <w:b/>
          <w:color w:val="000000"/>
          <w:sz w:val="21"/>
          <w:szCs w:val="21"/>
        </w:rPr>
      </w:pPr>
    </w:p>
    <w:p w14:paraId="7BA20882" w14:textId="77777777" w:rsidR="002970D4" w:rsidRDefault="00783CAB">
      <w:pPr>
        <w:pBdr>
          <w:top w:val="nil"/>
          <w:left w:val="nil"/>
          <w:bottom w:val="nil"/>
          <w:right w:val="nil"/>
          <w:between w:val="nil"/>
        </w:pBdr>
        <w:ind w:left="124" w:right="390"/>
        <w:jc w:val="both"/>
        <w:rPr>
          <w:color w:val="000000"/>
        </w:rPr>
      </w:pPr>
      <w:r w:rsidRPr="002C2B1E">
        <w:rPr>
          <w:color w:val="000000"/>
        </w:rPr>
        <w:t xml:space="preserve">Mediante la participación en este concurso, los participantes aceptan las políticas de tratamiento de datos personales del Instituto Distrital de Turismo aceptando que: a) En ejercicio del tratamiento de datos aquí autorizado, el Instituto Distrital de Turismo dará cumplimiento a las disposiciones establecidas en la ley 1581 de 2012 y del Decreto 1377 de 2013 y demás normas que las modifiquen. Por tanto, el Instituto Distrital de Turismo tomará las medidas de índole técnica y administrativas necesarias para garantizar el correcto ejercicio del derecho de habeas data, tales como solicitar su </w:t>
      </w:r>
    </w:p>
    <w:p w14:paraId="6F52870D" w14:textId="77777777" w:rsidR="002970D4" w:rsidRDefault="002970D4">
      <w:pPr>
        <w:pBdr>
          <w:top w:val="nil"/>
          <w:left w:val="nil"/>
          <w:bottom w:val="nil"/>
          <w:right w:val="nil"/>
          <w:between w:val="nil"/>
        </w:pBdr>
        <w:ind w:left="124" w:right="390"/>
        <w:jc w:val="both"/>
        <w:rPr>
          <w:color w:val="000000"/>
        </w:rPr>
      </w:pPr>
    </w:p>
    <w:p w14:paraId="5E8D8EA7" w14:textId="122D4F93" w:rsidR="000C390E" w:rsidRPr="002C2B1E" w:rsidRDefault="00783CAB">
      <w:pPr>
        <w:pBdr>
          <w:top w:val="nil"/>
          <w:left w:val="nil"/>
          <w:bottom w:val="nil"/>
          <w:right w:val="nil"/>
          <w:between w:val="nil"/>
        </w:pBdr>
        <w:ind w:left="124" w:right="390"/>
        <w:jc w:val="both"/>
        <w:rPr>
          <w:color w:val="000000"/>
        </w:rPr>
      </w:pPr>
      <w:r w:rsidRPr="002C2B1E">
        <w:rPr>
          <w:color w:val="000000"/>
        </w:rPr>
        <w:t>rectificación, eliminación y consulta, así como la seguridad de los datos que se encuentren en su poder, evitando su alteración, pérdida, tratamiento, acceso, o reproducción no autorizada. b) Con la aceptación del presente documento, el participante autoriza al Instituto Distrital de Turismo, para tratar sus datos para los fines indicados, y de acuerdo a las normas vigentes sobre tratamiento de datos, y que sean incorporados en una base de datos responsabilidad de INSTITUTO DISTRITAL DE TURISMO, para que sean tratados con la finalidad de: realizar gestión administrativa, procedimientos administrativos, gestión de estadísticas internas, encuestas de opinión comercial, transmisión y/o transferencia de datos.</w:t>
      </w:r>
    </w:p>
    <w:p w14:paraId="77A688B6" w14:textId="77777777" w:rsidR="000C390E" w:rsidRPr="002C2B1E" w:rsidRDefault="000C390E">
      <w:pPr>
        <w:pBdr>
          <w:top w:val="nil"/>
          <w:left w:val="nil"/>
          <w:bottom w:val="nil"/>
          <w:right w:val="nil"/>
          <w:between w:val="nil"/>
        </w:pBdr>
        <w:rPr>
          <w:color w:val="000000"/>
          <w:sz w:val="23"/>
          <w:szCs w:val="23"/>
        </w:rPr>
      </w:pPr>
    </w:p>
    <w:p w14:paraId="4AD7AB79" w14:textId="77777777" w:rsidR="000C390E" w:rsidRPr="002C2B1E" w:rsidRDefault="00783CAB">
      <w:pPr>
        <w:pStyle w:val="Ttulo1"/>
        <w:numPr>
          <w:ilvl w:val="0"/>
          <w:numId w:val="5"/>
        </w:numPr>
        <w:tabs>
          <w:tab w:val="left" w:pos="845"/>
        </w:tabs>
        <w:spacing w:before="1"/>
      </w:pPr>
      <w:r w:rsidRPr="002C2B1E">
        <w:t>Propiedad intelectual:</w:t>
      </w:r>
    </w:p>
    <w:p w14:paraId="4EDA1673" w14:textId="77777777" w:rsidR="000C390E" w:rsidRPr="002C2B1E" w:rsidRDefault="000C390E">
      <w:pPr>
        <w:pBdr>
          <w:top w:val="nil"/>
          <w:left w:val="nil"/>
          <w:bottom w:val="nil"/>
          <w:right w:val="nil"/>
          <w:between w:val="nil"/>
        </w:pBdr>
        <w:spacing w:before="4"/>
        <w:rPr>
          <w:b/>
          <w:color w:val="000000"/>
          <w:sz w:val="21"/>
          <w:szCs w:val="21"/>
        </w:rPr>
      </w:pPr>
    </w:p>
    <w:p w14:paraId="1F9C1D49" w14:textId="77777777" w:rsidR="0082496A" w:rsidRDefault="00783CAB" w:rsidP="0082496A">
      <w:pPr>
        <w:numPr>
          <w:ilvl w:val="0"/>
          <w:numId w:val="4"/>
        </w:numPr>
        <w:pBdr>
          <w:top w:val="nil"/>
          <w:left w:val="nil"/>
          <w:bottom w:val="nil"/>
          <w:right w:val="nil"/>
          <w:between w:val="nil"/>
        </w:pBdr>
        <w:tabs>
          <w:tab w:val="left" w:pos="380"/>
        </w:tabs>
        <w:ind w:right="393" w:firstLine="0"/>
        <w:jc w:val="both"/>
      </w:pPr>
      <w:r w:rsidRPr="0082496A">
        <w:rPr>
          <w:color w:val="000000"/>
        </w:rPr>
        <w:t xml:space="preserve">El Instituto Distrital de Turismo podrá filmar, fotografiar, grabar el desarrollo de la actividad, en particular el momento relacionado con la entrega del Premio. Por lo anterior, el participante mediante la aceptación de los presentes términos y </w:t>
      </w:r>
      <w:proofErr w:type="gramStart"/>
      <w:r w:rsidRPr="0082496A">
        <w:rPr>
          <w:color w:val="000000"/>
        </w:rPr>
        <w:t>condiciones,</w:t>
      </w:r>
      <w:proofErr w:type="gramEnd"/>
      <w:r w:rsidRPr="0082496A">
        <w:rPr>
          <w:color w:val="000000"/>
        </w:rPr>
        <w:t xml:space="preserve"> autoriza el uso de su imagen para que sea publicada en medios de comunicación, como televisión, radio, prensa, internet, entre otros. En este sentido, la imagen de los ganadores podrá ser reproducida, distribuida, puestas a disposición y comunicada al </w:t>
      </w:r>
    </w:p>
    <w:p w14:paraId="431C3563" w14:textId="77777777" w:rsidR="0082496A" w:rsidRDefault="0082496A" w:rsidP="0082496A">
      <w:pPr>
        <w:pBdr>
          <w:top w:val="nil"/>
          <w:left w:val="nil"/>
          <w:bottom w:val="nil"/>
          <w:right w:val="nil"/>
          <w:between w:val="nil"/>
        </w:pBdr>
        <w:tabs>
          <w:tab w:val="left" w:pos="380"/>
        </w:tabs>
        <w:ind w:left="124" w:right="393"/>
        <w:jc w:val="both"/>
      </w:pPr>
    </w:p>
    <w:p w14:paraId="2C38F5D3" w14:textId="77777777" w:rsidR="0082496A" w:rsidRDefault="0082496A" w:rsidP="0082496A">
      <w:pPr>
        <w:pBdr>
          <w:top w:val="nil"/>
          <w:left w:val="nil"/>
          <w:bottom w:val="nil"/>
          <w:right w:val="nil"/>
          <w:between w:val="nil"/>
        </w:pBdr>
        <w:tabs>
          <w:tab w:val="left" w:pos="380"/>
        </w:tabs>
        <w:ind w:left="124" w:right="393"/>
        <w:jc w:val="both"/>
      </w:pPr>
    </w:p>
    <w:p w14:paraId="203B77D8" w14:textId="79AF0AD7" w:rsidR="000C390E" w:rsidRDefault="00783CAB" w:rsidP="0082496A">
      <w:pPr>
        <w:pBdr>
          <w:top w:val="nil"/>
          <w:left w:val="nil"/>
          <w:bottom w:val="nil"/>
          <w:right w:val="nil"/>
          <w:between w:val="nil"/>
        </w:pBdr>
        <w:tabs>
          <w:tab w:val="left" w:pos="380"/>
        </w:tabs>
        <w:ind w:left="124" w:right="393"/>
        <w:jc w:val="both"/>
        <w:rPr>
          <w:color w:val="000000"/>
        </w:rPr>
      </w:pPr>
      <w:r w:rsidRPr="0082496A">
        <w:rPr>
          <w:color w:val="000000"/>
        </w:rPr>
        <w:t xml:space="preserve">público en cualquier tipo de formato (análogo o digital), conocido o por conocer, con el fin de desarrollar el objeto de la actividad y llevar a cabo la promoción y exposición de la misma en conexión con la marca Bogotá y otras vinculadas a la Actividad durante el término de la misma, así como para actividades </w:t>
      </w:r>
      <w:bookmarkStart w:id="4" w:name="_heading=h.30j0zll" w:colFirst="0" w:colLast="0"/>
      <w:bookmarkEnd w:id="4"/>
      <w:r w:rsidRPr="002C2B1E">
        <w:rPr>
          <w:color w:val="000000"/>
        </w:rPr>
        <w:t>adicionales de carácter publicitario, promocional e institucionales del Instituto Distrital de Turismo, relacionadas de la marca Bogotá, inclusive con fecha posterior al período de vigencia de la actividad. El Participante autoriza la modificación de su imagen, con el fin que sean convertidas a los formatos que se requieran para la actividad o diferentes actividades en caso de ser requerida.</w:t>
      </w:r>
    </w:p>
    <w:p w14:paraId="4B3FDE34" w14:textId="77777777" w:rsidR="001017CF" w:rsidRPr="002C2B1E" w:rsidRDefault="001017CF" w:rsidP="0082496A">
      <w:pPr>
        <w:pBdr>
          <w:top w:val="nil"/>
          <w:left w:val="nil"/>
          <w:bottom w:val="nil"/>
          <w:right w:val="nil"/>
          <w:between w:val="nil"/>
        </w:pBdr>
        <w:tabs>
          <w:tab w:val="left" w:pos="380"/>
        </w:tabs>
        <w:ind w:left="124" w:right="393"/>
        <w:jc w:val="both"/>
      </w:pPr>
    </w:p>
    <w:p w14:paraId="24716B4B" w14:textId="77777777" w:rsidR="000C390E" w:rsidRPr="002C2B1E" w:rsidRDefault="000C390E">
      <w:pPr>
        <w:pBdr>
          <w:top w:val="nil"/>
          <w:left w:val="nil"/>
          <w:bottom w:val="nil"/>
          <w:right w:val="nil"/>
          <w:between w:val="nil"/>
        </w:pBdr>
        <w:rPr>
          <w:color w:val="000000"/>
        </w:rPr>
      </w:pPr>
    </w:p>
    <w:p w14:paraId="2E2DDD36" w14:textId="77777777" w:rsidR="000C390E" w:rsidRPr="002C2B1E" w:rsidRDefault="00783CAB">
      <w:pPr>
        <w:numPr>
          <w:ilvl w:val="0"/>
          <w:numId w:val="4"/>
        </w:numPr>
        <w:pBdr>
          <w:top w:val="nil"/>
          <w:left w:val="nil"/>
          <w:bottom w:val="nil"/>
          <w:right w:val="nil"/>
          <w:between w:val="nil"/>
        </w:pBdr>
        <w:tabs>
          <w:tab w:val="left" w:pos="375"/>
        </w:tabs>
        <w:spacing w:before="1"/>
        <w:ind w:right="414" w:firstLine="0"/>
        <w:jc w:val="both"/>
      </w:pPr>
      <w:r w:rsidRPr="002C2B1E">
        <w:rPr>
          <w:color w:val="000000"/>
        </w:rPr>
        <w:t>Los participantes aceptan que, al participar en el presente concurso, expresamente se adhieren a los términos y condiciones aquí descritos, otorgando su consentimiento y aceptación de los mismos. Estos términos podrán ser consultados en cualquier momento en la página del Instituto Distrital de Turismo y de la Universidad Externado de Colombia y se actualizarán en la medida que exista un cambio en los mismos.</w:t>
      </w:r>
    </w:p>
    <w:p w14:paraId="308C269A" w14:textId="77777777" w:rsidR="000C390E" w:rsidRPr="002C2B1E" w:rsidRDefault="000C390E">
      <w:pPr>
        <w:pBdr>
          <w:top w:val="nil"/>
          <w:left w:val="nil"/>
          <w:bottom w:val="nil"/>
          <w:right w:val="nil"/>
          <w:between w:val="nil"/>
        </w:pBdr>
        <w:spacing w:before="10"/>
        <w:rPr>
          <w:color w:val="000000"/>
          <w:sz w:val="21"/>
          <w:szCs w:val="21"/>
        </w:rPr>
      </w:pPr>
    </w:p>
    <w:p w14:paraId="0BB1AE73" w14:textId="77777777" w:rsidR="000C390E" w:rsidRPr="002C2B1E" w:rsidRDefault="00783CAB">
      <w:pPr>
        <w:numPr>
          <w:ilvl w:val="0"/>
          <w:numId w:val="4"/>
        </w:numPr>
        <w:pBdr>
          <w:top w:val="nil"/>
          <w:left w:val="nil"/>
          <w:bottom w:val="nil"/>
          <w:right w:val="nil"/>
          <w:between w:val="nil"/>
        </w:pBdr>
        <w:tabs>
          <w:tab w:val="left" w:pos="351"/>
        </w:tabs>
        <w:ind w:right="408" w:firstLine="0"/>
        <w:jc w:val="both"/>
      </w:pPr>
      <w:r w:rsidRPr="002C2B1E">
        <w:rPr>
          <w:color w:val="000000"/>
        </w:rPr>
        <w:t>El Organizador no será responsable frente a ningún tipo de plagio realizado por los participantes; será el participante directamente quien responderá exclusivamente por cualquier reclamación presentada por</w:t>
      </w:r>
    </w:p>
    <w:p w14:paraId="3A7E36B6" w14:textId="77777777" w:rsidR="000C390E" w:rsidRPr="002C2B1E" w:rsidRDefault="00783CAB">
      <w:pPr>
        <w:pBdr>
          <w:top w:val="nil"/>
          <w:left w:val="nil"/>
          <w:bottom w:val="nil"/>
          <w:right w:val="nil"/>
          <w:between w:val="nil"/>
        </w:pBdr>
        <w:spacing w:before="91"/>
        <w:ind w:left="124" w:right="480"/>
        <w:rPr>
          <w:color w:val="000000"/>
        </w:rPr>
      </w:pPr>
      <w:r w:rsidRPr="002C2B1E">
        <w:rPr>
          <w:color w:val="000000"/>
        </w:rPr>
        <w:t>el titular de los derechos de autor o conexos sobre la información que entregan en las mismas, bien sea menores o mayores de edad.</w:t>
      </w:r>
    </w:p>
    <w:p w14:paraId="1705C228" w14:textId="77777777" w:rsidR="000C390E" w:rsidRPr="002C2B1E" w:rsidRDefault="000C390E">
      <w:pPr>
        <w:pBdr>
          <w:top w:val="nil"/>
          <w:left w:val="nil"/>
          <w:bottom w:val="nil"/>
          <w:right w:val="nil"/>
          <w:between w:val="nil"/>
        </w:pBdr>
        <w:spacing w:before="4"/>
        <w:rPr>
          <w:color w:val="000000"/>
        </w:rPr>
      </w:pPr>
    </w:p>
    <w:p w14:paraId="52F62A6F" w14:textId="77777777" w:rsidR="000C390E" w:rsidRPr="002C2B1E" w:rsidRDefault="00783CAB">
      <w:pPr>
        <w:numPr>
          <w:ilvl w:val="0"/>
          <w:numId w:val="4"/>
        </w:numPr>
        <w:pBdr>
          <w:top w:val="nil"/>
          <w:left w:val="nil"/>
          <w:bottom w:val="nil"/>
          <w:right w:val="nil"/>
          <w:between w:val="nil"/>
        </w:pBdr>
        <w:tabs>
          <w:tab w:val="left" w:pos="409"/>
        </w:tabs>
        <w:spacing w:before="1"/>
        <w:ind w:right="402" w:firstLine="0"/>
        <w:jc w:val="both"/>
      </w:pPr>
      <w:r w:rsidRPr="002C2B1E">
        <w:rPr>
          <w:color w:val="000000"/>
        </w:rPr>
        <w:t>El Participante no podrá usar imágenes que contengan productos ni con contenidos que violen derechos marcarios, secreto comercial, derecho de autor o cualquier derecho de propiedad intelectual de terceros.</w:t>
      </w:r>
    </w:p>
    <w:p w14:paraId="48C6BD1D" w14:textId="77777777" w:rsidR="000C390E" w:rsidRPr="002C2B1E" w:rsidRDefault="000C390E">
      <w:pPr>
        <w:pBdr>
          <w:top w:val="nil"/>
          <w:left w:val="nil"/>
          <w:bottom w:val="nil"/>
          <w:right w:val="nil"/>
          <w:between w:val="nil"/>
        </w:pBdr>
        <w:spacing w:before="1"/>
        <w:rPr>
          <w:color w:val="000000"/>
        </w:rPr>
      </w:pPr>
    </w:p>
    <w:p w14:paraId="0B51E4BE" w14:textId="77777777" w:rsidR="000C390E" w:rsidRPr="002C2B1E" w:rsidRDefault="00783CAB">
      <w:pPr>
        <w:numPr>
          <w:ilvl w:val="0"/>
          <w:numId w:val="4"/>
        </w:numPr>
        <w:pBdr>
          <w:top w:val="nil"/>
          <w:left w:val="nil"/>
          <w:bottom w:val="nil"/>
          <w:right w:val="nil"/>
          <w:between w:val="nil"/>
        </w:pBdr>
        <w:tabs>
          <w:tab w:val="left" w:pos="346"/>
        </w:tabs>
        <w:ind w:right="408" w:firstLine="0"/>
        <w:jc w:val="both"/>
      </w:pPr>
      <w:r w:rsidRPr="002C2B1E">
        <w:rPr>
          <w:color w:val="000000"/>
        </w:rPr>
        <w:t>El Participante declara que cuenta con la debida autorización de quienes aparecen en las imágenes que utiliza, sin restricciones, ni límites de tiempo y/o geográficos, así como sin limitación para su reproducción y/o difusión en cualquier medio conocido o por conocer siempre que se realice bajo los supuestos establecidos en el presente documento.</w:t>
      </w:r>
    </w:p>
    <w:p w14:paraId="5FC11361" w14:textId="77777777" w:rsidR="000C390E" w:rsidRPr="002C2B1E" w:rsidRDefault="000C390E">
      <w:pPr>
        <w:pBdr>
          <w:top w:val="nil"/>
          <w:left w:val="nil"/>
          <w:bottom w:val="nil"/>
          <w:right w:val="nil"/>
          <w:between w:val="nil"/>
        </w:pBdr>
        <w:spacing w:before="9"/>
        <w:rPr>
          <w:color w:val="000000"/>
          <w:sz w:val="21"/>
          <w:szCs w:val="21"/>
        </w:rPr>
      </w:pPr>
    </w:p>
    <w:p w14:paraId="0D115F96" w14:textId="77777777" w:rsidR="000C390E" w:rsidRPr="002C2B1E" w:rsidRDefault="00783CAB">
      <w:pPr>
        <w:numPr>
          <w:ilvl w:val="0"/>
          <w:numId w:val="4"/>
        </w:numPr>
        <w:pBdr>
          <w:top w:val="nil"/>
          <w:left w:val="nil"/>
          <w:bottom w:val="nil"/>
          <w:right w:val="nil"/>
          <w:between w:val="nil"/>
        </w:pBdr>
        <w:tabs>
          <w:tab w:val="left" w:pos="346"/>
        </w:tabs>
        <w:spacing w:before="1"/>
        <w:ind w:right="410" w:firstLine="0"/>
        <w:jc w:val="both"/>
      </w:pPr>
      <w:r w:rsidRPr="002C2B1E">
        <w:rPr>
          <w:color w:val="000000"/>
        </w:rPr>
        <w:t>En caso de presentarse cualquier reclamación o acción por los titulares y/o autores en cuanto a los derechos de autor de la información, de las imágenes o de las personas que aparecen en la misma, el participante se obliga a mantener indemne al Instituto Distrital de Turismo por cualquier demanda, condena, pleito, acción legal, cobranza o reclamación cualquiera que sea su naturaleza, que sean instauradas por daños causados a terceros.</w:t>
      </w:r>
    </w:p>
    <w:sectPr w:rsidR="000C390E" w:rsidRPr="002C2B1E" w:rsidSect="00D635C5">
      <w:headerReference w:type="default" r:id="rId19"/>
      <w:footerReference w:type="default" r:id="rId20"/>
      <w:pgSz w:w="12240" w:h="15840"/>
      <w:pgMar w:top="2160" w:right="1000" w:bottom="2440" w:left="1580" w:header="709" w:footer="2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9174" w14:textId="77777777" w:rsidR="006F14B6" w:rsidRDefault="006F14B6">
      <w:r>
        <w:separator/>
      </w:r>
    </w:p>
  </w:endnote>
  <w:endnote w:type="continuationSeparator" w:id="0">
    <w:p w14:paraId="667ADD31" w14:textId="77777777" w:rsidR="006F14B6" w:rsidRDefault="006F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AE4C" w14:textId="77777777" w:rsidR="000C390E" w:rsidRDefault="000C390E">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D0CF" w14:textId="77777777" w:rsidR="000C390E" w:rsidRDefault="000C390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B982" w14:textId="77777777" w:rsidR="006F14B6" w:rsidRDefault="006F14B6">
      <w:r>
        <w:separator/>
      </w:r>
    </w:p>
  </w:footnote>
  <w:footnote w:type="continuationSeparator" w:id="0">
    <w:p w14:paraId="5F902CE8" w14:textId="77777777" w:rsidR="006F14B6" w:rsidRDefault="006F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9CE3" w14:textId="77777777" w:rsidR="000C390E" w:rsidRDefault="00783CAB">
    <w:pPr>
      <w:pBdr>
        <w:top w:val="nil"/>
        <w:left w:val="nil"/>
        <w:bottom w:val="nil"/>
        <w:right w:val="nil"/>
        <w:between w:val="nil"/>
      </w:pBdr>
      <w:spacing w:line="14" w:lineRule="auto"/>
      <w:rPr>
        <w:color w:val="000000"/>
        <w:sz w:val="20"/>
        <w:szCs w:val="20"/>
      </w:rPr>
    </w:pPr>
    <w:r>
      <w:rPr>
        <w:noProof/>
        <w:color w:val="000000"/>
        <w:lang w:val="es-CO"/>
      </w:rPr>
      <w:drawing>
        <wp:anchor distT="0" distB="0" distL="0" distR="0" simplePos="0" relativeHeight="251658240" behindDoc="0" locked="0" layoutInCell="1" allowOverlap="1" wp14:anchorId="15840798" wp14:editId="0523FD4E">
          <wp:simplePos x="0" y="0"/>
          <wp:positionH relativeFrom="page">
            <wp:posOffset>3801745</wp:posOffset>
          </wp:positionH>
          <wp:positionV relativeFrom="page">
            <wp:posOffset>450215</wp:posOffset>
          </wp:positionV>
          <wp:extent cx="803998" cy="925829"/>
          <wp:effectExtent l="0" t="0" r="0" b="0"/>
          <wp:wrapSquare wrapText="bothSides" distT="0" distB="0" distL="0" distR="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3998" cy="925829"/>
                  </a:xfrm>
                  <a:prstGeom prst="rect">
                    <a:avLst/>
                  </a:prstGeom>
                  <a:ln/>
                </pic:spPr>
              </pic:pic>
            </a:graphicData>
          </a:graphic>
        </wp:anchor>
      </w:drawing>
    </w:r>
    <w:r>
      <w:rPr>
        <w:noProof/>
        <w:color w:val="000000"/>
        <w:lang w:val="es-CO"/>
      </w:rPr>
      <w:drawing>
        <wp:anchor distT="0" distB="0" distL="0" distR="0" simplePos="0" relativeHeight="251659264" behindDoc="0" locked="0" layoutInCell="1" allowOverlap="1" wp14:anchorId="50B95DD2" wp14:editId="72511BE0">
          <wp:simplePos x="0" y="0"/>
          <wp:positionH relativeFrom="page">
            <wp:posOffset>5970270</wp:posOffset>
          </wp:positionH>
          <wp:positionV relativeFrom="page">
            <wp:posOffset>675640</wp:posOffset>
          </wp:positionV>
          <wp:extent cx="724763" cy="706754"/>
          <wp:effectExtent l="0" t="0" r="0" b="0"/>
          <wp:wrapSquare wrapText="bothSides" distT="0" distB="0" distL="0" distR="0"/>
          <wp:docPr id="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24763" cy="706754"/>
                  </a:xfrm>
                  <a:prstGeom prst="rect">
                    <a:avLst/>
                  </a:prstGeom>
                  <a:ln/>
                </pic:spPr>
              </pic:pic>
            </a:graphicData>
          </a:graphic>
        </wp:anchor>
      </w:drawing>
    </w:r>
    <w:r>
      <w:rPr>
        <w:noProof/>
        <w:color w:val="000000"/>
        <w:lang w:val="es-CO"/>
      </w:rPr>
      <w:drawing>
        <wp:anchor distT="0" distB="0" distL="0" distR="0" simplePos="0" relativeHeight="251660288" behindDoc="0" locked="0" layoutInCell="1" allowOverlap="1" wp14:anchorId="2CA7515E" wp14:editId="29E959B1">
          <wp:simplePos x="0" y="0"/>
          <wp:positionH relativeFrom="page">
            <wp:posOffset>1080135</wp:posOffset>
          </wp:positionH>
          <wp:positionV relativeFrom="page">
            <wp:posOffset>803275</wp:posOffset>
          </wp:positionV>
          <wp:extent cx="1524000" cy="579120"/>
          <wp:effectExtent l="0" t="0" r="0" b="0"/>
          <wp:wrapSquare wrapText="bothSides" distT="0" distB="0" distL="0" distR="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24000" cy="5791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6CD1" w14:textId="77777777" w:rsidR="000C390E" w:rsidRDefault="00783CAB">
    <w:pPr>
      <w:pBdr>
        <w:top w:val="nil"/>
        <w:left w:val="nil"/>
        <w:bottom w:val="nil"/>
        <w:right w:val="nil"/>
        <w:between w:val="nil"/>
      </w:pBdr>
      <w:spacing w:line="14" w:lineRule="auto"/>
      <w:rPr>
        <w:color w:val="000000"/>
        <w:sz w:val="20"/>
        <w:szCs w:val="20"/>
      </w:rPr>
    </w:pPr>
    <w:r>
      <w:rPr>
        <w:noProof/>
        <w:color w:val="000000"/>
        <w:lang w:val="es-CO"/>
      </w:rPr>
      <w:drawing>
        <wp:anchor distT="0" distB="0" distL="0" distR="0" simplePos="0" relativeHeight="251661312" behindDoc="0" locked="0" layoutInCell="1" allowOverlap="1" wp14:anchorId="7822AD45" wp14:editId="655E2554">
          <wp:simplePos x="0" y="0"/>
          <wp:positionH relativeFrom="page">
            <wp:posOffset>3801745</wp:posOffset>
          </wp:positionH>
          <wp:positionV relativeFrom="page">
            <wp:posOffset>450215</wp:posOffset>
          </wp:positionV>
          <wp:extent cx="803998" cy="925829"/>
          <wp:effectExtent l="0" t="0" r="0" b="0"/>
          <wp:wrapSquare wrapText="bothSides" distT="0" distB="0" distL="0" distR="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3998" cy="925829"/>
                  </a:xfrm>
                  <a:prstGeom prst="rect">
                    <a:avLst/>
                  </a:prstGeom>
                  <a:ln/>
                </pic:spPr>
              </pic:pic>
            </a:graphicData>
          </a:graphic>
        </wp:anchor>
      </w:drawing>
    </w:r>
    <w:r>
      <w:rPr>
        <w:noProof/>
        <w:color w:val="000000"/>
        <w:lang w:val="es-CO"/>
      </w:rPr>
      <w:drawing>
        <wp:anchor distT="0" distB="0" distL="0" distR="0" simplePos="0" relativeHeight="251662336" behindDoc="0" locked="0" layoutInCell="1" allowOverlap="1" wp14:anchorId="67CAEBB1" wp14:editId="6EC0DFE2">
          <wp:simplePos x="0" y="0"/>
          <wp:positionH relativeFrom="page">
            <wp:posOffset>5970270</wp:posOffset>
          </wp:positionH>
          <wp:positionV relativeFrom="page">
            <wp:posOffset>675640</wp:posOffset>
          </wp:positionV>
          <wp:extent cx="724763" cy="706754"/>
          <wp:effectExtent l="0" t="0" r="0" b="0"/>
          <wp:wrapSquare wrapText="bothSides" distT="0" distB="0" distL="0" distR="0"/>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24763" cy="706754"/>
                  </a:xfrm>
                  <a:prstGeom prst="rect">
                    <a:avLst/>
                  </a:prstGeom>
                  <a:ln/>
                </pic:spPr>
              </pic:pic>
            </a:graphicData>
          </a:graphic>
        </wp:anchor>
      </w:drawing>
    </w:r>
    <w:r>
      <w:rPr>
        <w:noProof/>
        <w:color w:val="000000"/>
        <w:lang w:val="es-CO"/>
      </w:rPr>
      <w:drawing>
        <wp:anchor distT="0" distB="0" distL="0" distR="0" simplePos="0" relativeHeight="251663360" behindDoc="0" locked="0" layoutInCell="1" allowOverlap="1" wp14:anchorId="7859C13B" wp14:editId="2656F670">
          <wp:simplePos x="0" y="0"/>
          <wp:positionH relativeFrom="page">
            <wp:posOffset>1080135</wp:posOffset>
          </wp:positionH>
          <wp:positionV relativeFrom="page">
            <wp:posOffset>803275</wp:posOffset>
          </wp:positionV>
          <wp:extent cx="1524000" cy="579120"/>
          <wp:effectExtent l="0" t="0" r="0" b="0"/>
          <wp:wrapSquare wrapText="bothSides" distT="0" distB="0" distL="0" distR="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24000" cy="5791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78EC"/>
    <w:multiLevelType w:val="multilevel"/>
    <w:tmpl w:val="72AE1960"/>
    <w:lvl w:ilvl="0">
      <w:start w:val="1"/>
      <w:numFmt w:val="lowerLetter"/>
      <w:lvlText w:val="%1)"/>
      <w:lvlJc w:val="left"/>
      <w:pPr>
        <w:ind w:left="124" w:hanging="255"/>
      </w:pPr>
      <w:rPr>
        <w:rFonts w:ascii="Times New Roman" w:eastAsia="Times New Roman" w:hAnsi="Times New Roman" w:cs="Times New Roman"/>
        <w:sz w:val="22"/>
        <w:szCs w:val="22"/>
      </w:rPr>
    </w:lvl>
    <w:lvl w:ilvl="1">
      <w:start w:val="1"/>
      <w:numFmt w:val="bullet"/>
      <w:lvlText w:val="•"/>
      <w:lvlJc w:val="left"/>
      <w:pPr>
        <w:ind w:left="1074" w:hanging="255"/>
      </w:pPr>
    </w:lvl>
    <w:lvl w:ilvl="2">
      <w:start w:val="1"/>
      <w:numFmt w:val="bullet"/>
      <w:lvlText w:val="•"/>
      <w:lvlJc w:val="left"/>
      <w:pPr>
        <w:ind w:left="2028" w:hanging="255"/>
      </w:pPr>
    </w:lvl>
    <w:lvl w:ilvl="3">
      <w:start w:val="1"/>
      <w:numFmt w:val="bullet"/>
      <w:lvlText w:val="•"/>
      <w:lvlJc w:val="left"/>
      <w:pPr>
        <w:ind w:left="2982" w:hanging="255"/>
      </w:pPr>
    </w:lvl>
    <w:lvl w:ilvl="4">
      <w:start w:val="1"/>
      <w:numFmt w:val="bullet"/>
      <w:lvlText w:val="•"/>
      <w:lvlJc w:val="left"/>
      <w:pPr>
        <w:ind w:left="3936" w:hanging="255"/>
      </w:pPr>
    </w:lvl>
    <w:lvl w:ilvl="5">
      <w:start w:val="1"/>
      <w:numFmt w:val="bullet"/>
      <w:lvlText w:val="•"/>
      <w:lvlJc w:val="left"/>
      <w:pPr>
        <w:ind w:left="4890" w:hanging="255"/>
      </w:pPr>
    </w:lvl>
    <w:lvl w:ilvl="6">
      <w:start w:val="1"/>
      <w:numFmt w:val="bullet"/>
      <w:lvlText w:val="•"/>
      <w:lvlJc w:val="left"/>
      <w:pPr>
        <w:ind w:left="5844" w:hanging="255"/>
      </w:pPr>
    </w:lvl>
    <w:lvl w:ilvl="7">
      <w:start w:val="1"/>
      <w:numFmt w:val="bullet"/>
      <w:lvlText w:val="•"/>
      <w:lvlJc w:val="left"/>
      <w:pPr>
        <w:ind w:left="6798" w:hanging="255"/>
      </w:pPr>
    </w:lvl>
    <w:lvl w:ilvl="8">
      <w:start w:val="1"/>
      <w:numFmt w:val="bullet"/>
      <w:lvlText w:val="•"/>
      <w:lvlJc w:val="left"/>
      <w:pPr>
        <w:ind w:left="7752" w:hanging="255"/>
      </w:pPr>
    </w:lvl>
  </w:abstractNum>
  <w:abstractNum w:abstractNumId="1" w15:restartNumberingAfterBreak="0">
    <w:nsid w:val="20551412"/>
    <w:multiLevelType w:val="multilevel"/>
    <w:tmpl w:val="75167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8C303D"/>
    <w:multiLevelType w:val="hybridMultilevel"/>
    <w:tmpl w:val="AFE20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C54CED"/>
    <w:multiLevelType w:val="hybridMultilevel"/>
    <w:tmpl w:val="A9826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206A52"/>
    <w:multiLevelType w:val="multilevel"/>
    <w:tmpl w:val="3866F8A6"/>
    <w:lvl w:ilvl="0">
      <w:start w:val="1"/>
      <w:numFmt w:val="bullet"/>
      <w:lvlText w:val="•"/>
      <w:lvlJc w:val="left"/>
      <w:pPr>
        <w:ind w:left="124" w:hanging="135"/>
      </w:pPr>
      <w:rPr>
        <w:rFonts w:ascii="Times New Roman" w:eastAsia="Times New Roman" w:hAnsi="Times New Roman" w:cs="Times New Roman"/>
        <w:sz w:val="22"/>
        <w:szCs w:val="22"/>
      </w:rPr>
    </w:lvl>
    <w:lvl w:ilvl="1">
      <w:start w:val="1"/>
      <w:numFmt w:val="lowerLetter"/>
      <w:lvlText w:val="%2)"/>
      <w:lvlJc w:val="left"/>
      <w:pPr>
        <w:ind w:left="1051" w:hanging="231"/>
      </w:pPr>
      <w:rPr>
        <w:rFonts w:ascii="Times New Roman" w:eastAsia="Times New Roman" w:hAnsi="Times New Roman" w:cs="Times New Roman"/>
        <w:sz w:val="22"/>
        <w:szCs w:val="22"/>
      </w:rPr>
    </w:lvl>
    <w:lvl w:ilvl="2">
      <w:start w:val="1"/>
      <w:numFmt w:val="bullet"/>
      <w:lvlText w:val="•"/>
      <w:lvlJc w:val="left"/>
      <w:pPr>
        <w:ind w:left="2015" w:hanging="231"/>
      </w:pPr>
    </w:lvl>
    <w:lvl w:ilvl="3">
      <w:start w:val="1"/>
      <w:numFmt w:val="bullet"/>
      <w:lvlText w:val="•"/>
      <w:lvlJc w:val="left"/>
      <w:pPr>
        <w:ind w:left="2971" w:hanging="231"/>
      </w:pPr>
    </w:lvl>
    <w:lvl w:ilvl="4">
      <w:start w:val="1"/>
      <w:numFmt w:val="bullet"/>
      <w:lvlText w:val="•"/>
      <w:lvlJc w:val="left"/>
      <w:pPr>
        <w:ind w:left="3926" w:hanging="231"/>
      </w:pPr>
    </w:lvl>
    <w:lvl w:ilvl="5">
      <w:start w:val="1"/>
      <w:numFmt w:val="bullet"/>
      <w:lvlText w:val="•"/>
      <w:lvlJc w:val="left"/>
      <w:pPr>
        <w:ind w:left="4882" w:hanging="231"/>
      </w:pPr>
    </w:lvl>
    <w:lvl w:ilvl="6">
      <w:start w:val="1"/>
      <w:numFmt w:val="bullet"/>
      <w:lvlText w:val="•"/>
      <w:lvlJc w:val="left"/>
      <w:pPr>
        <w:ind w:left="5837" w:hanging="231"/>
      </w:pPr>
    </w:lvl>
    <w:lvl w:ilvl="7">
      <w:start w:val="1"/>
      <w:numFmt w:val="bullet"/>
      <w:lvlText w:val="•"/>
      <w:lvlJc w:val="left"/>
      <w:pPr>
        <w:ind w:left="6793" w:hanging="231"/>
      </w:pPr>
    </w:lvl>
    <w:lvl w:ilvl="8">
      <w:start w:val="1"/>
      <w:numFmt w:val="bullet"/>
      <w:lvlText w:val="•"/>
      <w:lvlJc w:val="left"/>
      <w:pPr>
        <w:ind w:left="7748" w:hanging="231"/>
      </w:pPr>
    </w:lvl>
  </w:abstractNum>
  <w:abstractNum w:abstractNumId="5" w15:restartNumberingAfterBreak="0">
    <w:nsid w:val="47710B07"/>
    <w:multiLevelType w:val="multilevel"/>
    <w:tmpl w:val="9B2C5618"/>
    <w:lvl w:ilvl="0">
      <w:start w:val="1"/>
      <w:numFmt w:val="upperLetter"/>
      <w:lvlText w:val="%1."/>
      <w:lvlJc w:val="left"/>
      <w:pPr>
        <w:ind w:left="845" w:hanging="365"/>
      </w:pPr>
      <w:rPr>
        <w:rFonts w:ascii="Times New Roman" w:eastAsia="Times New Roman" w:hAnsi="Times New Roman" w:cs="Times New Roman"/>
        <w:b/>
        <w:sz w:val="22"/>
        <w:szCs w:val="22"/>
      </w:rPr>
    </w:lvl>
    <w:lvl w:ilvl="1">
      <w:start w:val="1"/>
      <w:numFmt w:val="bullet"/>
      <w:lvlText w:val="•"/>
      <w:lvlJc w:val="left"/>
      <w:pPr>
        <w:ind w:left="1722" w:hanging="365"/>
      </w:pPr>
    </w:lvl>
    <w:lvl w:ilvl="2">
      <w:start w:val="1"/>
      <w:numFmt w:val="bullet"/>
      <w:lvlText w:val="•"/>
      <w:lvlJc w:val="left"/>
      <w:pPr>
        <w:ind w:left="2604" w:hanging="365"/>
      </w:pPr>
    </w:lvl>
    <w:lvl w:ilvl="3">
      <w:start w:val="1"/>
      <w:numFmt w:val="bullet"/>
      <w:lvlText w:val="•"/>
      <w:lvlJc w:val="left"/>
      <w:pPr>
        <w:ind w:left="3486" w:hanging="365"/>
      </w:pPr>
    </w:lvl>
    <w:lvl w:ilvl="4">
      <w:start w:val="1"/>
      <w:numFmt w:val="bullet"/>
      <w:lvlText w:val="•"/>
      <w:lvlJc w:val="left"/>
      <w:pPr>
        <w:ind w:left="4368" w:hanging="365"/>
      </w:pPr>
    </w:lvl>
    <w:lvl w:ilvl="5">
      <w:start w:val="1"/>
      <w:numFmt w:val="bullet"/>
      <w:lvlText w:val="•"/>
      <w:lvlJc w:val="left"/>
      <w:pPr>
        <w:ind w:left="5250" w:hanging="365"/>
      </w:pPr>
    </w:lvl>
    <w:lvl w:ilvl="6">
      <w:start w:val="1"/>
      <w:numFmt w:val="bullet"/>
      <w:lvlText w:val="•"/>
      <w:lvlJc w:val="left"/>
      <w:pPr>
        <w:ind w:left="6132" w:hanging="365"/>
      </w:pPr>
    </w:lvl>
    <w:lvl w:ilvl="7">
      <w:start w:val="1"/>
      <w:numFmt w:val="bullet"/>
      <w:lvlText w:val="•"/>
      <w:lvlJc w:val="left"/>
      <w:pPr>
        <w:ind w:left="7014" w:hanging="365"/>
      </w:pPr>
    </w:lvl>
    <w:lvl w:ilvl="8">
      <w:start w:val="1"/>
      <w:numFmt w:val="bullet"/>
      <w:lvlText w:val="•"/>
      <w:lvlJc w:val="left"/>
      <w:pPr>
        <w:ind w:left="7896" w:hanging="365"/>
      </w:pPr>
    </w:lvl>
  </w:abstractNum>
  <w:abstractNum w:abstractNumId="6" w15:restartNumberingAfterBreak="0">
    <w:nsid w:val="514046F9"/>
    <w:multiLevelType w:val="multilevel"/>
    <w:tmpl w:val="02A26602"/>
    <w:lvl w:ilvl="0">
      <w:start w:val="1"/>
      <w:numFmt w:val="bullet"/>
      <w:lvlText w:val="▪"/>
      <w:lvlJc w:val="left"/>
      <w:pPr>
        <w:ind w:left="840" w:hanging="360"/>
      </w:pPr>
      <w:rPr>
        <w:rFonts w:ascii="Noto Sans Symbols" w:eastAsia="Noto Sans Symbols" w:hAnsi="Noto Sans Symbols" w:cs="Noto Sans Symbols"/>
        <w:sz w:val="22"/>
        <w:szCs w:val="22"/>
      </w:rPr>
    </w:lvl>
    <w:lvl w:ilvl="1">
      <w:start w:val="1"/>
      <w:numFmt w:val="bullet"/>
      <w:lvlText w:val="•"/>
      <w:lvlJc w:val="left"/>
      <w:pPr>
        <w:ind w:left="1722" w:hanging="360"/>
      </w:pPr>
    </w:lvl>
    <w:lvl w:ilvl="2">
      <w:start w:val="1"/>
      <w:numFmt w:val="bullet"/>
      <w:lvlText w:val="•"/>
      <w:lvlJc w:val="left"/>
      <w:pPr>
        <w:ind w:left="2604" w:hanging="360"/>
      </w:pPr>
    </w:lvl>
    <w:lvl w:ilvl="3">
      <w:start w:val="1"/>
      <w:numFmt w:val="bullet"/>
      <w:lvlText w:val="•"/>
      <w:lvlJc w:val="left"/>
      <w:pPr>
        <w:ind w:left="3486" w:hanging="360"/>
      </w:pPr>
    </w:lvl>
    <w:lvl w:ilvl="4">
      <w:start w:val="1"/>
      <w:numFmt w:val="bullet"/>
      <w:lvlText w:val="•"/>
      <w:lvlJc w:val="left"/>
      <w:pPr>
        <w:ind w:left="4368" w:hanging="360"/>
      </w:pPr>
    </w:lvl>
    <w:lvl w:ilvl="5">
      <w:start w:val="1"/>
      <w:numFmt w:val="bullet"/>
      <w:lvlText w:val="•"/>
      <w:lvlJc w:val="left"/>
      <w:pPr>
        <w:ind w:left="5250" w:hanging="360"/>
      </w:pPr>
    </w:lvl>
    <w:lvl w:ilvl="6">
      <w:start w:val="1"/>
      <w:numFmt w:val="bullet"/>
      <w:lvlText w:val="•"/>
      <w:lvlJc w:val="left"/>
      <w:pPr>
        <w:ind w:left="6132" w:hanging="360"/>
      </w:pPr>
    </w:lvl>
    <w:lvl w:ilvl="7">
      <w:start w:val="1"/>
      <w:numFmt w:val="bullet"/>
      <w:lvlText w:val="•"/>
      <w:lvlJc w:val="left"/>
      <w:pPr>
        <w:ind w:left="7014" w:hanging="360"/>
      </w:pPr>
    </w:lvl>
    <w:lvl w:ilvl="8">
      <w:start w:val="1"/>
      <w:numFmt w:val="bullet"/>
      <w:lvlText w:val="•"/>
      <w:lvlJc w:val="left"/>
      <w:pPr>
        <w:ind w:left="7896" w:hanging="360"/>
      </w:pPr>
    </w:lvl>
  </w:abstractNum>
  <w:abstractNum w:abstractNumId="7" w15:restartNumberingAfterBreak="0">
    <w:nsid w:val="567639DF"/>
    <w:multiLevelType w:val="multilevel"/>
    <w:tmpl w:val="75167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C3363B"/>
    <w:multiLevelType w:val="multilevel"/>
    <w:tmpl w:val="5A2C9D8A"/>
    <w:lvl w:ilvl="0">
      <w:start w:val="1"/>
      <w:numFmt w:val="upperLetter"/>
      <w:lvlText w:val="%1."/>
      <w:lvlJc w:val="left"/>
      <w:pPr>
        <w:ind w:left="845" w:hanging="365"/>
      </w:pPr>
      <w:rPr>
        <w:rFonts w:ascii="Times New Roman" w:eastAsia="Times New Roman" w:hAnsi="Times New Roman" w:cs="Times New Roman"/>
        <w:b/>
        <w:sz w:val="22"/>
        <w:szCs w:val="22"/>
      </w:rPr>
    </w:lvl>
    <w:lvl w:ilvl="1">
      <w:start w:val="1"/>
      <w:numFmt w:val="bullet"/>
      <w:lvlText w:val="•"/>
      <w:lvlJc w:val="left"/>
      <w:pPr>
        <w:ind w:left="1722" w:hanging="365"/>
      </w:pPr>
    </w:lvl>
    <w:lvl w:ilvl="2">
      <w:start w:val="1"/>
      <w:numFmt w:val="bullet"/>
      <w:lvlText w:val="•"/>
      <w:lvlJc w:val="left"/>
      <w:pPr>
        <w:ind w:left="2604" w:hanging="365"/>
      </w:pPr>
    </w:lvl>
    <w:lvl w:ilvl="3">
      <w:start w:val="1"/>
      <w:numFmt w:val="bullet"/>
      <w:lvlText w:val="•"/>
      <w:lvlJc w:val="left"/>
      <w:pPr>
        <w:ind w:left="3486" w:hanging="365"/>
      </w:pPr>
    </w:lvl>
    <w:lvl w:ilvl="4">
      <w:start w:val="1"/>
      <w:numFmt w:val="bullet"/>
      <w:lvlText w:val="•"/>
      <w:lvlJc w:val="left"/>
      <w:pPr>
        <w:ind w:left="4368" w:hanging="365"/>
      </w:pPr>
    </w:lvl>
    <w:lvl w:ilvl="5">
      <w:start w:val="1"/>
      <w:numFmt w:val="bullet"/>
      <w:lvlText w:val="•"/>
      <w:lvlJc w:val="left"/>
      <w:pPr>
        <w:ind w:left="5250" w:hanging="365"/>
      </w:pPr>
    </w:lvl>
    <w:lvl w:ilvl="6">
      <w:start w:val="1"/>
      <w:numFmt w:val="bullet"/>
      <w:lvlText w:val="•"/>
      <w:lvlJc w:val="left"/>
      <w:pPr>
        <w:ind w:left="6132" w:hanging="365"/>
      </w:pPr>
    </w:lvl>
    <w:lvl w:ilvl="7">
      <w:start w:val="1"/>
      <w:numFmt w:val="bullet"/>
      <w:lvlText w:val="•"/>
      <w:lvlJc w:val="left"/>
      <w:pPr>
        <w:ind w:left="7014" w:hanging="365"/>
      </w:pPr>
    </w:lvl>
    <w:lvl w:ilvl="8">
      <w:start w:val="1"/>
      <w:numFmt w:val="bullet"/>
      <w:lvlText w:val="•"/>
      <w:lvlJc w:val="left"/>
      <w:pPr>
        <w:ind w:left="7896" w:hanging="365"/>
      </w:pPr>
    </w:lvl>
  </w:abstractNum>
  <w:abstractNum w:abstractNumId="9" w15:restartNumberingAfterBreak="0">
    <w:nsid w:val="5D177A49"/>
    <w:multiLevelType w:val="multilevel"/>
    <w:tmpl w:val="37562B84"/>
    <w:lvl w:ilvl="0">
      <w:start w:val="1"/>
      <w:numFmt w:val="upperLetter"/>
      <w:lvlText w:val="%1."/>
      <w:lvlJc w:val="left"/>
      <w:pPr>
        <w:ind w:left="845" w:hanging="365"/>
      </w:pPr>
      <w:rPr>
        <w:rFonts w:ascii="Times New Roman" w:eastAsia="Times New Roman" w:hAnsi="Times New Roman" w:cs="Times New Roman"/>
        <w:b/>
        <w:sz w:val="22"/>
        <w:szCs w:val="22"/>
      </w:rPr>
    </w:lvl>
    <w:lvl w:ilvl="1">
      <w:start w:val="1"/>
      <w:numFmt w:val="bullet"/>
      <w:lvlText w:val="•"/>
      <w:lvlJc w:val="left"/>
      <w:pPr>
        <w:ind w:left="1722" w:hanging="365"/>
      </w:pPr>
    </w:lvl>
    <w:lvl w:ilvl="2">
      <w:start w:val="1"/>
      <w:numFmt w:val="bullet"/>
      <w:lvlText w:val="•"/>
      <w:lvlJc w:val="left"/>
      <w:pPr>
        <w:ind w:left="2604" w:hanging="365"/>
      </w:pPr>
    </w:lvl>
    <w:lvl w:ilvl="3">
      <w:start w:val="1"/>
      <w:numFmt w:val="bullet"/>
      <w:lvlText w:val="•"/>
      <w:lvlJc w:val="left"/>
      <w:pPr>
        <w:ind w:left="3486" w:hanging="365"/>
      </w:pPr>
    </w:lvl>
    <w:lvl w:ilvl="4">
      <w:start w:val="1"/>
      <w:numFmt w:val="bullet"/>
      <w:lvlText w:val="•"/>
      <w:lvlJc w:val="left"/>
      <w:pPr>
        <w:ind w:left="4368" w:hanging="365"/>
      </w:pPr>
    </w:lvl>
    <w:lvl w:ilvl="5">
      <w:start w:val="1"/>
      <w:numFmt w:val="bullet"/>
      <w:lvlText w:val="•"/>
      <w:lvlJc w:val="left"/>
      <w:pPr>
        <w:ind w:left="5250" w:hanging="365"/>
      </w:pPr>
    </w:lvl>
    <w:lvl w:ilvl="6">
      <w:start w:val="1"/>
      <w:numFmt w:val="bullet"/>
      <w:lvlText w:val="•"/>
      <w:lvlJc w:val="left"/>
      <w:pPr>
        <w:ind w:left="6132" w:hanging="365"/>
      </w:pPr>
    </w:lvl>
    <w:lvl w:ilvl="7">
      <w:start w:val="1"/>
      <w:numFmt w:val="bullet"/>
      <w:lvlText w:val="•"/>
      <w:lvlJc w:val="left"/>
      <w:pPr>
        <w:ind w:left="7014" w:hanging="365"/>
      </w:pPr>
    </w:lvl>
    <w:lvl w:ilvl="8">
      <w:start w:val="1"/>
      <w:numFmt w:val="bullet"/>
      <w:lvlText w:val="•"/>
      <w:lvlJc w:val="left"/>
      <w:pPr>
        <w:ind w:left="7896" w:hanging="365"/>
      </w:pPr>
    </w:lvl>
  </w:abstractNum>
  <w:abstractNum w:abstractNumId="10" w15:restartNumberingAfterBreak="0">
    <w:nsid w:val="5DEE50AD"/>
    <w:multiLevelType w:val="multilevel"/>
    <w:tmpl w:val="9182C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0"/>
  </w:num>
  <w:num w:numId="4">
    <w:abstractNumId w:val="0"/>
  </w:num>
  <w:num w:numId="5">
    <w:abstractNumId w:val="9"/>
  </w:num>
  <w:num w:numId="6">
    <w:abstractNumId w:val="8"/>
  </w:num>
  <w:num w:numId="7">
    <w:abstractNumId w:val="1"/>
  </w:num>
  <w:num w:numId="8">
    <w:abstractNumId w:val="5"/>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0E"/>
    <w:rsid w:val="00026066"/>
    <w:rsid w:val="000C390E"/>
    <w:rsid w:val="000D534C"/>
    <w:rsid w:val="000E79E4"/>
    <w:rsid w:val="001017CF"/>
    <w:rsid w:val="001B023C"/>
    <w:rsid w:val="002970D4"/>
    <w:rsid w:val="002C2B1E"/>
    <w:rsid w:val="00375FFF"/>
    <w:rsid w:val="0038020B"/>
    <w:rsid w:val="00430CE0"/>
    <w:rsid w:val="004E221B"/>
    <w:rsid w:val="005227B5"/>
    <w:rsid w:val="0061275B"/>
    <w:rsid w:val="006F14B6"/>
    <w:rsid w:val="00783CAB"/>
    <w:rsid w:val="007F20E2"/>
    <w:rsid w:val="0082496A"/>
    <w:rsid w:val="00934598"/>
    <w:rsid w:val="009447F7"/>
    <w:rsid w:val="00AC6458"/>
    <w:rsid w:val="00B57662"/>
    <w:rsid w:val="00D635C5"/>
    <w:rsid w:val="00EF773C"/>
    <w:rsid w:val="00F03E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C51A"/>
  <w15:docId w15:val="{C06120D5-E7FF-44DB-83D1-63B2EF25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C5"/>
  </w:style>
  <w:style w:type="paragraph" w:styleId="Ttulo1">
    <w:name w:val="heading 1"/>
    <w:basedOn w:val="Normal"/>
    <w:uiPriority w:val="9"/>
    <w:qFormat/>
    <w:rsid w:val="00D635C5"/>
    <w:pPr>
      <w:ind w:left="124"/>
      <w:outlineLvl w:val="0"/>
    </w:pPr>
    <w:rPr>
      <w:b/>
      <w:bCs/>
    </w:rPr>
  </w:style>
  <w:style w:type="paragraph" w:styleId="Ttulo2">
    <w:name w:val="heading 2"/>
    <w:basedOn w:val="Normal"/>
    <w:next w:val="Normal"/>
    <w:uiPriority w:val="9"/>
    <w:semiHidden/>
    <w:unhideWhenUsed/>
    <w:qFormat/>
    <w:rsid w:val="00D635C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635C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635C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D635C5"/>
    <w:pPr>
      <w:keepNext/>
      <w:keepLines/>
      <w:spacing w:before="220" w:after="40"/>
      <w:outlineLvl w:val="4"/>
    </w:pPr>
    <w:rPr>
      <w:b/>
    </w:rPr>
  </w:style>
  <w:style w:type="paragraph" w:styleId="Ttulo6">
    <w:name w:val="heading 6"/>
    <w:basedOn w:val="Normal"/>
    <w:next w:val="Normal"/>
    <w:uiPriority w:val="9"/>
    <w:semiHidden/>
    <w:unhideWhenUsed/>
    <w:qFormat/>
    <w:rsid w:val="00D635C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635C5"/>
    <w:tblPr>
      <w:tblCellMar>
        <w:top w:w="0" w:type="dxa"/>
        <w:left w:w="0" w:type="dxa"/>
        <w:bottom w:w="0" w:type="dxa"/>
        <w:right w:w="0" w:type="dxa"/>
      </w:tblCellMar>
    </w:tblPr>
  </w:style>
  <w:style w:type="paragraph" w:styleId="Ttulo">
    <w:name w:val="Title"/>
    <w:basedOn w:val="Normal"/>
    <w:uiPriority w:val="10"/>
    <w:qFormat/>
    <w:rsid w:val="00D635C5"/>
    <w:pPr>
      <w:ind w:left="349" w:right="649"/>
      <w:jc w:val="center"/>
    </w:pPr>
    <w:rPr>
      <w:b/>
      <w:bCs/>
      <w:sz w:val="28"/>
      <w:szCs w:val="28"/>
    </w:rPr>
  </w:style>
  <w:style w:type="table" w:customStyle="1" w:styleId="TableNormal0">
    <w:name w:val="Table Normal"/>
    <w:rsid w:val="00D635C5"/>
    <w:tblPr>
      <w:tblCellMar>
        <w:top w:w="0" w:type="dxa"/>
        <w:left w:w="0" w:type="dxa"/>
        <w:bottom w:w="0" w:type="dxa"/>
        <w:right w:w="0" w:type="dxa"/>
      </w:tblCellMar>
    </w:tblPr>
  </w:style>
  <w:style w:type="table" w:customStyle="1" w:styleId="TableNormal1">
    <w:name w:val="Table Normal"/>
    <w:uiPriority w:val="2"/>
    <w:semiHidden/>
    <w:unhideWhenUsed/>
    <w:qFormat/>
    <w:rsid w:val="00D635C5"/>
    <w:tblPr>
      <w:tblInd w:w="0" w:type="dxa"/>
      <w:tblCellMar>
        <w:top w:w="0" w:type="dxa"/>
        <w:left w:w="0" w:type="dxa"/>
        <w:bottom w:w="0" w:type="dxa"/>
        <w:right w:w="0" w:type="dxa"/>
      </w:tblCellMar>
    </w:tblPr>
  </w:style>
  <w:style w:type="paragraph" w:styleId="Textoindependiente">
    <w:name w:val="Body Text"/>
    <w:basedOn w:val="Normal"/>
    <w:uiPriority w:val="1"/>
    <w:qFormat/>
    <w:rsid w:val="00D635C5"/>
  </w:style>
  <w:style w:type="paragraph" w:styleId="Prrafodelista">
    <w:name w:val="List Paragraph"/>
    <w:basedOn w:val="Normal"/>
    <w:uiPriority w:val="34"/>
    <w:qFormat/>
    <w:rsid w:val="00D635C5"/>
    <w:pPr>
      <w:ind w:left="840" w:hanging="360"/>
      <w:jc w:val="both"/>
    </w:pPr>
  </w:style>
  <w:style w:type="paragraph" w:customStyle="1" w:styleId="TableParagraph">
    <w:name w:val="Table Paragraph"/>
    <w:basedOn w:val="Normal"/>
    <w:uiPriority w:val="1"/>
    <w:qFormat/>
    <w:rsid w:val="00D635C5"/>
    <w:pPr>
      <w:spacing w:before="87"/>
      <w:ind w:left="119"/>
    </w:pPr>
  </w:style>
  <w:style w:type="paragraph" w:styleId="NormalWeb">
    <w:name w:val="Normal (Web)"/>
    <w:basedOn w:val="Normal"/>
    <w:uiPriority w:val="99"/>
    <w:semiHidden/>
    <w:unhideWhenUsed/>
    <w:rsid w:val="00757D40"/>
    <w:pPr>
      <w:widowControl/>
      <w:spacing w:before="100" w:beforeAutospacing="1" w:after="100" w:afterAutospacing="1"/>
    </w:pPr>
    <w:rPr>
      <w:sz w:val="24"/>
      <w:szCs w:val="24"/>
      <w:lang w:val="es-CO"/>
    </w:rPr>
  </w:style>
  <w:style w:type="paragraph" w:styleId="Subttulo">
    <w:name w:val="Subtitle"/>
    <w:basedOn w:val="Normal"/>
    <w:next w:val="Normal"/>
    <w:rsid w:val="00D635C5"/>
    <w:pPr>
      <w:keepNext/>
      <w:keepLines/>
      <w:spacing w:before="360" w:after="80"/>
    </w:pPr>
    <w:rPr>
      <w:rFonts w:ascii="Georgia" w:eastAsia="Georgia" w:hAnsi="Georgia" w:cs="Georgia"/>
      <w:i/>
      <w:color w:val="666666"/>
      <w:sz w:val="48"/>
      <w:szCs w:val="48"/>
    </w:rPr>
  </w:style>
  <w:style w:type="table" w:customStyle="1" w:styleId="a">
    <w:basedOn w:val="TableNormal1"/>
    <w:rsid w:val="00D635C5"/>
    <w:tblPr>
      <w:tblStyleRowBandSize w:val="1"/>
      <w:tblStyleColBandSize w:val="1"/>
    </w:tblPr>
  </w:style>
  <w:style w:type="table" w:customStyle="1" w:styleId="a0">
    <w:basedOn w:val="TableNormal1"/>
    <w:rsid w:val="00D635C5"/>
    <w:tblPr>
      <w:tblStyleRowBandSize w:val="1"/>
      <w:tblStyleColBandSize w:val="1"/>
    </w:tblPr>
  </w:style>
  <w:style w:type="table" w:customStyle="1" w:styleId="TableNormal10">
    <w:name w:val="Table Normal1"/>
    <w:uiPriority w:val="2"/>
    <w:semiHidden/>
    <w:unhideWhenUsed/>
    <w:qFormat/>
    <w:rsid w:val="003E6694"/>
    <w:pPr>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E6694"/>
    <w:pPr>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a1">
    <w:basedOn w:val="TableNormal0"/>
    <w:rsid w:val="00D635C5"/>
    <w:rPr>
      <w:rFonts w:ascii="Calibri" w:eastAsia="Calibri" w:hAnsi="Calibri" w:cs="Calibri"/>
    </w:rPr>
    <w:tblPr>
      <w:tblStyleRowBandSize w:val="1"/>
      <w:tblStyleColBandSize w:val="1"/>
    </w:tblPr>
  </w:style>
  <w:style w:type="table" w:customStyle="1" w:styleId="a2">
    <w:basedOn w:val="TableNormal0"/>
    <w:rsid w:val="00D635C5"/>
    <w:rPr>
      <w:rFonts w:ascii="Calibri" w:eastAsia="Calibri" w:hAnsi="Calibri" w:cs="Calibri"/>
    </w:rPr>
    <w:tblPr>
      <w:tblStyleRowBandSize w:val="1"/>
      <w:tblStyleColBandSize w:val="1"/>
    </w:tblPr>
  </w:style>
  <w:style w:type="table" w:customStyle="1" w:styleId="a3">
    <w:basedOn w:val="TableNormal0"/>
    <w:rsid w:val="00D635C5"/>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cursoturismo@idt.gov.co" TargetMode="External"/><Relationship Id="rId18" Type="http://schemas.openxmlformats.org/officeDocument/2006/relationships/hyperlink" Target="http://www.uexternado.edu.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iteinvesturismo@uexternado.edu.co" TargetMode="External"/><Relationship Id="rId17" Type="http://schemas.openxmlformats.org/officeDocument/2006/relationships/hyperlink" Target="http://www.bogotaturismo.gov.co/" TargetMode="External"/><Relationship Id="rId2" Type="http://schemas.openxmlformats.org/officeDocument/2006/relationships/numbering" Target="numbering.xml"/><Relationship Id="rId16" Type="http://schemas.openxmlformats.org/officeDocument/2006/relationships/hyperlink" Target="http://www.uexternado.edu.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ursoturismo@idt.gov.co" TargetMode="External"/><Relationship Id="rId5" Type="http://schemas.openxmlformats.org/officeDocument/2006/relationships/webSettings" Target="webSettings.xml"/><Relationship Id="rId15" Type="http://schemas.openxmlformats.org/officeDocument/2006/relationships/hyperlink" Target="http://www.bogotaturismo.gov.co/" TargetMode="External"/><Relationship Id="rId10" Type="http://schemas.openxmlformats.org/officeDocument/2006/relationships/hyperlink" Target="mailto:concursoturismo@idt.gov.c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iteinvesturismo@uexternado.edu.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L0fNfqZvP4Yl22cxJ8r/+M0avQ==">AMUW2mURUVKs6ukojdcVXOWSkdBJxmJSHR5TcmlzKXtW16/1wqlWAKjXSlfacz9/6i6KI6n82UD2orhLeEqSFALfhmaFz9jonl1ZQZmYorms7alOQ1HGv+apH4WMmDd3+HhH+z+XnQvh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3433</Words>
  <Characters>18884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Rozo</dc:creator>
  <cp:lastModifiedBy>Rocío Rozo</cp:lastModifiedBy>
  <cp:revision>2</cp:revision>
  <dcterms:created xsi:type="dcterms:W3CDTF">2021-08-26T19:45:00Z</dcterms:created>
  <dcterms:modified xsi:type="dcterms:W3CDTF">2021-08-26T19:45:00Z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para Office 365</vt:lpwstr>
  </property>
  <property fmtid="{D5CDD505-2E9C-101B-9397-08002B2CF9AE}" pid="4" name="LastSaved">
    <vt:filetime>2021-03-09T00:00:00Z</vt:filetime>
  </property>
</Properties>
</file>